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A3" w:rsidRPr="008C04A3" w:rsidRDefault="00A43D90" w:rsidP="008C04A3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8C04A3" w:rsidRPr="008C04A3">
        <w:rPr>
          <w:b/>
          <w:bCs/>
          <w:sz w:val="28"/>
          <w:szCs w:val="28"/>
        </w:rPr>
        <w:t>тоги</w:t>
      </w:r>
    </w:p>
    <w:p w:rsidR="008C04A3" w:rsidRPr="008C04A3" w:rsidRDefault="008C04A3" w:rsidP="008C04A3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8C04A3">
        <w:rPr>
          <w:b/>
          <w:bCs/>
          <w:sz w:val="28"/>
          <w:szCs w:val="28"/>
        </w:rPr>
        <w:t>социально-экономического развития</w:t>
      </w:r>
    </w:p>
    <w:p w:rsidR="003060ED" w:rsidRPr="003060ED" w:rsidRDefault="008C04A3" w:rsidP="00C06BC9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8C04A3">
        <w:rPr>
          <w:b/>
          <w:bCs/>
          <w:sz w:val="28"/>
          <w:szCs w:val="28"/>
        </w:rPr>
        <w:t>Кинель-Черкасског</w:t>
      </w:r>
      <w:r w:rsidR="0085793A">
        <w:rPr>
          <w:b/>
          <w:bCs/>
          <w:sz w:val="28"/>
          <w:szCs w:val="28"/>
        </w:rPr>
        <w:t xml:space="preserve">о района за </w:t>
      </w:r>
      <w:r>
        <w:rPr>
          <w:b/>
          <w:bCs/>
          <w:sz w:val="28"/>
          <w:szCs w:val="28"/>
        </w:rPr>
        <w:t>2016</w:t>
      </w:r>
      <w:r w:rsidRPr="008C04A3">
        <w:rPr>
          <w:b/>
          <w:bCs/>
          <w:sz w:val="28"/>
          <w:szCs w:val="28"/>
        </w:rPr>
        <w:t xml:space="preserve"> </w:t>
      </w:r>
      <w:r w:rsidR="00C06BC9">
        <w:rPr>
          <w:b/>
          <w:bCs/>
          <w:sz w:val="28"/>
          <w:szCs w:val="28"/>
        </w:rPr>
        <w:t>год</w:t>
      </w:r>
    </w:p>
    <w:p w:rsidR="003060ED" w:rsidRPr="008C04A3" w:rsidRDefault="003060ED" w:rsidP="008C04A3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E41FD2" w:rsidRDefault="00B02009" w:rsidP="00E41FD2">
      <w:pPr>
        <w:pStyle w:val="a3"/>
        <w:spacing w:before="0" w:beforeAutospacing="0" w:after="0" w:line="360" w:lineRule="auto"/>
        <w:ind w:right="-9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6E33">
        <w:rPr>
          <w:sz w:val="28"/>
          <w:szCs w:val="28"/>
        </w:rPr>
        <w:t xml:space="preserve">2016 году </w:t>
      </w:r>
      <w:r w:rsidR="00955174">
        <w:rPr>
          <w:sz w:val="28"/>
          <w:szCs w:val="28"/>
        </w:rPr>
        <w:t>п</w:t>
      </w:r>
      <w:r w:rsidR="00526E33" w:rsidRPr="003808FB">
        <w:rPr>
          <w:sz w:val="28"/>
          <w:szCs w:val="28"/>
        </w:rPr>
        <w:t>од воздействием неблагоприятных внешнеэкономических факторов</w:t>
      </w:r>
      <w:r w:rsidR="00526E33">
        <w:rPr>
          <w:sz w:val="28"/>
          <w:szCs w:val="28"/>
        </w:rPr>
        <w:t xml:space="preserve"> </w:t>
      </w:r>
      <w:r w:rsidR="00955174">
        <w:rPr>
          <w:sz w:val="28"/>
          <w:szCs w:val="28"/>
        </w:rPr>
        <w:t xml:space="preserve"> экономика Кинель-Черкасского района в целом развивалась достаточно стабильно и позитивно. </w:t>
      </w:r>
    </w:p>
    <w:p w:rsidR="00E41FD2" w:rsidRPr="00E41FD2" w:rsidRDefault="00E41FD2" w:rsidP="00756E9C">
      <w:pPr>
        <w:pStyle w:val="a3"/>
        <w:spacing w:before="0" w:beforeAutospacing="0" w:after="0" w:line="360" w:lineRule="auto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6E9C">
        <w:rPr>
          <w:sz w:val="28"/>
          <w:szCs w:val="28"/>
        </w:rPr>
        <w:t xml:space="preserve">     </w:t>
      </w:r>
      <w:r w:rsidR="00AF5E85">
        <w:rPr>
          <w:sz w:val="28"/>
          <w:szCs w:val="28"/>
        </w:rPr>
        <w:t xml:space="preserve">Одним из главных достижений района в отчетном году стало принятие </w:t>
      </w:r>
      <w:r w:rsidRPr="00E41FD2">
        <w:rPr>
          <w:sz w:val="28"/>
          <w:szCs w:val="28"/>
        </w:rPr>
        <w:t xml:space="preserve"> </w:t>
      </w:r>
      <w:r w:rsidR="00AF5E85" w:rsidRPr="00E41FD2">
        <w:rPr>
          <w:sz w:val="28"/>
          <w:szCs w:val="28"/>
        </w:rPr>
        <w:t>Стратеги</w:t>
      </w:r>
      <w:r w:rsidR="00AF5E85">
        <w:rPr>
          <w:sz w:val="28"/>
          <w:szCs w:val="28"/>
        </w:rPr>
        <w:t>и</w:t>
      </w:r>
      <w:r w:rsidR="00AF5E85" w:rsidRPr="00E41FD2">
        <w:rPr>
          <w:sz w:val="28"/>
          <w:szCs w:val="28"/>
        </w:rPr>
        <w:t xml:space="preserve"> социально-экономического развития муниципального района Кинель-Черкасский Самарской области на период до 2025 года  «Кинель-Черкасский район –</w:t>
      </w:r>
      <w:r w:rsidR="00AF5E85">
        <w:rPr>
          <w:sz w:val="28"/>
          <w:szCs w:val="28"/>
        </w:rPr>
        <w:t xml:space="preserve"> </w:t>
      </w:r>
      <w:r w:rsidR="00AF5E85" w:rsidRPr="00E41FD2">
        <w:rPr>
          <w:sz w:val="28"/>
          <w:szCs w:val="28"/>
        </w:rPr>
        <w:t>территория качества»</w:t>
      </w:r>
      <w:r w:rsidR="00AF5E85">
        <w:rPr>
          <w:sz w:val="28"/>
          <w:szCs w:val="28"/>
        </w:rPr>
        <w:t xml:space="preserve">, которая утверждена </w:t>
      </w:r>
      <w:r w:rsidRPr="00E41FD2">
        <w:rPr>
          <w:sz w:val="28"/>
          <w:szCs w:val="28"/>
        </w:rPr>
        <w:t>Решением Собрания представителей Кинель-Черкасского района от 02.06.2016 № 14-5</w:t>
      </w:r>
      <w:r w:rsidR="00AF5E85">
        <w:rPr>
          <w:sz w:val="28"/>
          <w:szCs w:val="28"/>
        </w:rPr>
        <w:t>.</w:t>
      </w:r>
      <w:r w:rsidRPr="00E41FD2">
        <w:rPr>
          <w:sz w:val="28"/>
          <w:szCs w:val="28"/>
        </w:rPr>
        <w:t xml:space="preserve"> </w:t>
      </w:r>
      <w:r w:rsidR="00756E9C" w:rsidRPr="00756E9C">
        <w:rPr>
          <w:color w:val="000000"/>
          <w:sz w:val="28"/>
          <w:szCs w:val="28"/>
        </w:rPr>
        <w:t xml:space="preserve">Стратегией развития определены </w:t>
      </w:r>
      <w:r w:rsidR="00756E9C">
        <w:rPr>
          <w:color w:val="000000"/>
          <w:sz w:val="28"/>
          <w:szCs w:val="28"/>
        </w:rPr>
        <w:t>основные</w:t>
      </w:r>
      <w:r w:rsidR="00756E9C" w:rsidRPr="00756E9C">
        <w:rPr>
          <w:color w:val="000000"/>
          <w:sz w:val="28"/>
          <w:szCs w:val="28"/>
        </w:rPr>
        <w:t xml:space="preserve"> приоритеты </w:t>
      </w:r>
      <w:r w:rsidR="00756E9C">
        <w:rPr>
          <w:color w:val="000000"/>
          <w:sz w:val="28"/>
          <w:szCs w:val="28"/>
        </w:rPr>
        <w:t xml:space="preserve">и направления </w:t>
      </w:r>
      <w:r w:rsidR="00756E9C" w:rsidRPr="00756E9C">
        <w:rPr>
          <w:color w:val="000000"/>
          <w:sz w:val="28"/>
          <w:szCs w:val="28"/>
        </w:rPr>
        <w:t>развития района</w:t>
      </w:r>
      <w:r w:rsidR="00756E9C">
        <w:rPr>
          <w:color w:val="000000"/>
          <w:sz w:val="28"/>
          <w:szCs w:val="28"/>
        </w:rPr>
        <w:t xml:space="preserve"> </w:t>
      </w:r>
      <w:r w:rsidRPr="00E41FD2">
        <w:rPr>
          <w:rStyle w:val="a4"/>
          <w:b w:val="0"/>
          <w:sz w:val="28"/>
          <w:szCs w:val="28"/>
        </w:rPr>
        <w:t xml:space="preserve"> на ближайшее десятилетие.</w:t>
      </w:r>
      <w:r w:rsidRPr="00E41FD2">
        <w:rPr>
          <w:rStyle w:val="a4"/>
          <w:sz w:val="28"/>
          <w:szCs w:val="28"/>
        </w:rPr>
        <w:t xml:space="preserve"> </w:t>
      </w:r>
    </w:p>
    <w:p w:rsidR="00ED75D3" w:rsidRPr="00E41FD2" w:rsidRDefault="00284AF6" w:rsidP="003F0FB2">
      <w:pPr>
        <w:pStyle w:val="a3"/>
        <w:spacing w:before="0" w:beforeAutospacing="0" w:after="0" w:line="360" w:lineRule="auto"/>
        <w:ind w:right="-91" w:firstLine="53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782261">
        <w:rPr>
          <w:rStyle w:val="a4"/>
          <w:b w:val="0"/>
          <w:sz w:val="28"/>
          <w:szCs w:val="28"/>
        </w:rPr>
        <w:t>Отчетный</w:t>
      </w:r>
      <w:r>
        <w:rPr>
          <w:rStyle w:val="a4"/>
          <w:b w:val="0"/>
          <w:sz w:val="28"/>
          <w:szCs w:val="28"/>
        </w:rPr>
        <w:t xml:space="preserve"> год стал </w:t>
      </w:r>
      <w:r w:rsidRPr="004F3AFE">
        <w:rPr>
          <w:rStyle w:val="a4"/>
          <w:b w:val="0"/>
          <w:sz w:val="28"/>
          <w:szCs w:val="28"/>
        </w:rPr>
        <w:t>начал</w:t>
      </w:r>
      <w:r>
        <w:rPr>
          <w:rStyle w:val="a4"/>
          <w:b w:val="0"/>
          <w:sz w:val="28"/>
          <w:szCs w:val="28"/>
        </w:rPr>
        <w:t>ом</w:t>
      </w:r>
      <w:r w:rsidRPr="004F3AFE">
        <w:rPr>
          <w:rStyle w:val="a4"/>
          <w:b w:val="0"/>
          <w:sz w:val="28"/>
          <w:szCs w:val="28"/>
        </w:rPr>
        <w:t xml:space="preserve">  реали</w:t>
      </w:r>
      <w:r>
        <w:rPr>
          <w:rStyle w:val="a4"/>
          <w:b w:val="0"/>
          <w:sz w:val="28"/>
          <w:szCs w:val="28"/>
        </w:rPr>
        <w:t>зации намеченных  Стратегией развития</w:t>
      </w:r>
      <w:r w:rsidRPr="004F3AFE">
        <w:rPr>
          <w:rStyle w:val="a4"/>
          <w:b w:val="0"/>
          <w:sz w:val="28"/>
          <w:szCs w:val="28"/>
        </w:rPr>
        <w:t xml:space="preserve"> целей и задач.</w:t>
      </w:r>
    </w:p>
    <w:p w:rsidR="005D40C6" w:rsidRDefault="003F0FB2" w:rsidP="008A573C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A573C">
        <w:rPr>
          <w:sz w:val="28"/>
          <w:szCs w:val="28"/>
        </w:rPr>
        <w:t xml:space="preserve">                 </w:t>
      </w:r>
      <w:r w:rsidR="0052197C" w:rsidRPr="005D40C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4034">
        <w:rPr>
          <w:rFonts w:ascii="Times New Roman" w:hAnsi="Times New Roman" w:cs="Times New Roman"/>
          <w:sz w:val="28"/>
          <w:szCs w:val="28"/>
        </w:rPr>
        <w:t>201</w:t>
      </w:r>
      <w:r w:rsidR="0052197C" w:rsidRPr="005D40C6">
        <w:rPr>
          <w:rFonts w:ascii="Times New Roman" w:hAnsi="Times New Roman" w:cs="Times New Roman"/>
          <w:sz w:val="28"/>
          <w:szCs w:val="28"/>
        </w:rPr>
        <w:t xml:space="preserve">6 года </w:t>
      </w:r>
      <w:r w:rsidR="0052197C" w:rsidRPr="005D40C6">
        <w:rPr>
          <w:rFonts w:ascii="Times New Roman" w:hAnsi="Times New Roman" w:cs="Times New Roman"/>
          <w:b/>
          <w:sz w:val="28"/>
          <w:szCs w:val="28"/>
        </w:rPr>
        <w:t>промышленное</w:t>
      </w:r>
      <w:r w:rsidR="0052197C" w:rsidRPr="005D40C6">
        <w:rPr>
          <w:rFonts w:ascii="Times New Roman" w:hAnsi="Times New Roman" w:cs="Times New Roman"/>
          <w:sz w:val="28"/>
          <w:szCs w:val="28"/>
        </w:rPr>
        <w:t xml:space="preserve"> производство Кинель-Черкасского района демонстрирует положительную динамику относительно 2015 года.</w:t>
      </w:r>
    </w:p>
    <w:p w:rsidR="008A573C" w:rsidRPr="00F43905" w:rsidRDefault="005D40C6" w:rsidP="008A573C">
      <w:pPr>
        <w:spacing w:after="0" w:line="360" w:lineRule="auto"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61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73C" w:rsidRPr="00F43905">
        <w:rPr>
          <w:rFonts w:ascii="Times New Roman" w:hAnsi="Times New Roman" w:cs="Times New Roman"/>
          <w:bCs/>
          <w:sz w:val="28"/>
          <w:szCs w:val="28"/>
        </w:rPr>
        <w:t xml:space="preserve">Индекс промышленного производства  сложился на уровне </w:t>
      </w:r>
      <w:r w:rsidR="00FD0E9E">
        <w:rPr>
          <w:rFonts w:ascii="Times New Roman" w:hAnsi="Times New Roman" w:cs="Times New Roman"/>
          <w:bCs/>
          <w:sz w:val="28"/>
          <w:szCs w:val="28"/>
        </w:rPr>
        <w:t>112,2</w:t>
      </w:r>
      <w:r w:rsidR="008A573C" w:rsidRPr="00F43905">
        <w:rPr>
          <w:rFonts w:ascii="Times New Roman" w:hAnsi="Times New Roman" w:cs="Times New Roman"/>
          <w:bCs/>
          <w:sz w:val="28"/>
          <w:szCs w:val="28"/>
        </w:rPr>
        <w:t xml:space="preserve">%. </w:t>
      </w:r>
      <w:r w:rsidR="008A573C" w:rsidRPr="00F43905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52197C" w:rsidRPr="00085982" w:rsidRDefault="006246B7" w:rsidP="00CC3626">
      <w:pPr>
        <w:pStyle w:val="a3"/>
        <w:spacing w:before="0" w:beforeAutospacing="0" w:after="0" w:line="360" w:lineRule="auto"/>
        <w:ind w:right="-9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Промышленными предприятиями района отгружено товаров собственного производства, выполнено работ и услуг собственными силами на сумму </w:t>
      </w:r>
      <w:r w:rsidR="000A20AC">
        <w:rPr>
          <w:sz w:val="28"/>
          <w:szCs w:val="28"/>
        </w:rPr>
        <w:t>4</w:t>
      </w:r>
      <w:r w:rsidR="005D40C6">
        <w:rPr>
          <w:sz w:val="28"/>
          <w:szCs w:val="28"/>
        </w:rPr>
        <w:t>469,8</w:t>
      </w:r>
      <w:r w:rsidR="000A20AC">
        <w:rPr>
          <w:sz w:val="28"/>
          <w:szCs w:val="28"/>
        </w:rPr>
        <w:t xml:space="preserve"> </w:t>
      </w:r>
      <w:r w:rsidRPr="000A20AC">
        <w:rPr>
          <w:sz w:val="28"/>
          <w:szCs w:val="28"/>
        </w:rPr>
        <w:t>млн.</w:t>
      </w:r>
      <w:r>
        <w:rPr>
          <w:sz w:val="28"/>
          <w:szCs w:val="28"/>
        </w:rPr>
        <w:t xml:space="preserve">рублей, что </w:t>
      </w:r>
      <w:r w:rsidR="006F7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превышает объем 2015 года на </w:t>
      </w:r>
      <w:r w:rsidR="00A534FB">
        <w:rPr>
          <w:sz w:val="28"/>
          <w:szCs w:val="28"/>
        </w:rPr>
        <w:t>11,2</w:t>
      </w:r>
      <w:r w:rsidRPr="006F7F68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461705">
        <w:rPr>
          <w:bCs/>
          <w:sz w:val="28"/>
          <w:szCs w:val="28"/>
        </w:rPr>
        <w:t>Рост объема производства обеспечили в первую очередь предприятия, производящие пищевую продукцию, которые занимают наибольший удельный вес (96 %) в структуре обрабатывающих производств.</w:t>
      </w:r>
    </w:p>
    <w:p w:rsidR="00201E05" w:rsidRPr="00F43905" w:rsidRDefault="00201E05" w:rsidP="00B80E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05">
        <w:rPr>
          <w:rFonts w:ascii="Times New Roman" w:hAnsi="Times New Roman" w:cs="Times New Roman"/>
          <w:sz w:val="28"/>
          <w:szCs w:val="28"/>
        </w:rPr>
        <w:t xml:space="preserve">      </w:t>
      </w:r>
      <w:r w:rsidR="00406EEC">
        <w:rPr>
          <w:rFonts w:ascii="Times New Roman" w:hAnsi="Times New Roman" w:cs="Times New Roman"/>
          <w:sz w:val="28"/>
          <w:szCs w:val="28"/>
        </w:rPr>
        <w:t xml:space="preserve"> </w:t>
      </w:r>
      <w:r w:rsidR="00B80E3A">
        <w:rPr>
          <w:rFonts w:ascii="Times New Roman" w:hAnsi="Times New Roman" w:cs="Times New Roman"/>
          <w:sz w:val="28"/>
          <w:szCs w:val="28"/>
        </w:rPr>
        <w:t xml:space="preserve">  </w:t>
      </w:r>
      <w:r w:rsidRPr="00B80E3A">
        <w:rPr>
          <w:rFonts w:ascii="Times New Roman" w:hAnsi="Times New Roman" w:cs="Times New Roman"/>
          <w:sz w:val="28"/>
          <w:szCs w:val="28"/>
        </w:rPr>
        <w:t>В ООО «Тимашевская птицефабрика» за 2016 год отгружено товаров со</w:t>
      </w:r>
      <w:r w:rsidR="00CA5243" w:rsidRPr="00B80E3A">
        <w:rPr>
          <w:rFonts w:ascii="Times New Roman" w:hAnsi="Times New Roman" w:cs="Times New Roman"/>
          <w:sz w:val="28"/>
          <w:szCs w:val="28"/>
        </w:rPr>
        <w:t xml:space="preserve">бственного производства на  </w:t>
      </w:r>
      <w:r w:rsidR="00C43771">
        <w:rPr>
          <w:rFonts w:ascii="Times New Roman" w:hAnsi="Times New Roman" w:cs="Times New Roman"/>
          <w:sz w:val="28"/>
          <w:szCs w:val="28"/>
        </w:rPr>
        <w:t>3</w:t>
      </w:r>
      <w:r w:rsidR="00A534FB">
        <w:rPr>
          <w:rFonts w:ascii="Times New Roman" w:hAnsi="Times New Roman" w:cs="Times New Roman"/>
          <w:sz w:val="28"/>
          <w:szCs w:val="28"/>
        </w:rPr>
        <w:t>212,4</w:t>
      </w:r>
      <w:r w:rsidRPr="00B80E3A">
        <w:rPr>
          <w:rFonts w:ascii="Times New Roman" w:hAnsi="Times New Roman" w:cs="Times New Roman"/>
          <w:sz w:val="28"/>
          <w:szCs w:val="28"/>
        </w:rPr>
        <w:t xml:space="preserve"> млн.рублей, что выше </w:t>
      </w:r>
      <w:r w:rsidR="00337C6E">
        <w:rPr>
          <w:rFonts w:ascii="Times New Roman" w:hAnsi="Times New Roman" w:cs="Times New Roman"/>
          <w:sz w:val="28"/>
          <w:szCs w:val="28"/>
        </w:rPr>
        <w:t>уровня</w:t>
      </w:r>
      <w:r w:rsidRPr="00B80E3A">
        <w:rPr>
          <w:rFonts w:ascii="Times New Roman" w:hAnsi="Times New Roman" w:cs="Times New Roman"/>
          <w:sz w:val="28"/>
          <w:szCs w:val="28"/>
        </w:rPr>
        <w:t xml:space="preserve">  прошлого  года  на  </w:t>
      </w:r>
      <w:r w:rsidR="00C43771">
        <w:rPr>
          <w:rFonts w:ascii="Times New Roman" w:hAnsi="Times New Roman" w:cs="Times New Roman"/>
          <w:sz w:val="28"/>
          <w:szCs w:val="28"/>
        </w:rPr>
        <w:t>1</w:t>
      </w:r>
      <w:r w:rsidR="00A534FB">
        <w:rPr>
          <w:rFonts w:ascii="Times New Roman" w:hAnsi="Times New Roman" w:cs="Times New Roman"/>
          <w:sz w:val="28"/>
          <w:szCs w:val="28"/>
        </w:rPr>
        <w:t>7,7</w:t>
      </w:r>
      <w:r w:rsidRPr="00B80E3A">
        <w:rPr>
          <w:rFonts w:ascii="Times New Roman" w:hAnsi="Times New Roman" w:cs="Times New Roman"/>
          <w:sz w:val="28"/>
          <w:szCs w:val="28"/>
        </w:rPr>
        <w:t xml:space="preserve"> %.  </w:t>
      </w:r>
      <w:r w:rsidR="00F23BC7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B80E3A">
        <w:rPr>
          <w:rFonts w:ascii="Times New Roman" w:hAnsi="Times New Roman" w:cs="Times New Roman"/>
          <w:sz w:val="28"/>
          <w:szCs w:val="28"/>
        </w:rPr>
        <w:t xml:space="preserve"> предприятием произведено  </w:t>
      </w:r>
      <w:r w:rsidR="00962FFC">
        <w:rPr>
          <w:rFonts w:ascii="Times New Roman" w:hAnsi="Times New Roman" w:cs="Times New Roman"/>
          <w:sz w:val="28"/>
          <w:szCs w:val="28"/>
        </w:rPr>
        <w:t>30</w:t>
      </w:r>
      <w:r w:rsidR="00A534FB">
        <w:rPr>
          <w:rFonts w:ascii="Times New Roman" w:hAnsi="Times New Roman" w:cs="Times New Roman"/>
          <w:sz w:val="28"/>
          <w:szCs w:val="28"/>
        </w:rPr>
        <w:t>2</w:t>
      </w:r>
      <w:r w:rsidR="00962FFC">
        <w:rPr>
          <w:rFonts w:ascii="Times New Roman" w:hAnsi="Times New Roman" w:cs="Times New Roman"/>
          <w:sz w:val="28"/>
          <w:szCs w:val="28"/>
        </w:rPr>
        <w:t>0</w:t>
      </w:r>
      <w:r w:rsidR="00A534FB">
        <w:rPr>
          <w:rFonts w:ascii="Times New Roman" w:hAnsi="Times New Roman" w:cs="Times New Roman"/>
          <w:sz w:val="28"/>
          <w:szCs w:val="28"/>
        </w:rPr>
        <w:t>1</w:t>
      </w:r>
      <w:r w:rsidRPr="00B80E3A">
        <w:rPr>
          <w:rFonts w:ascii="Times New Roman" w:hAnsi="Times New Roman" w:cs="Times New Roman"/>
          <w:sz w:val="28"/>
          <w:szCs w:val="28"/>
        </w:rPr>
        <w:t xml:space="preserve"> тонн</w:t>
      </w:r>
      <w:r w:rsidR="00A534FB">
        <w:rPr>
          <w:rFonts w:ascii="Times New Roman" w:hAnsi="Times New Roman" w:cs="Times New Roman"/>
          <w:sz w:val="28"/>
          <w:szCs w:val="28"/>
        </w:rPr>
        <w:t>а</w:t>
      </w:r>
      <w:r w:rsidRPr="00B80E3A">
        <w:rPr>
          <w:rFonts w:ascii="Times New Roman" w:hAnsi="Times New Roman" w:cs="Times New Roman"/>
          <w:sz w:val="28"/>
          <w:szCs w:val="28"/>
        </w:rPr>
        <w:t xml:space="preserve"> мясной продукции </w:t>
      </w:r>
      <w:r w:rsidR="00C43771">
        <w:rPr>
          <w:rFonts w:ascii="Times New Roman" w:hAnsi="Times New Roman" w:cs="Times New Roman"/>
          <w:sz w:val="28"/>
          <w:szCs w:val="28"/>
        </w:rPr>
        <w:t xml:space="preserve"> </w:t>
      </w:r>
      <w:r w:rsidRPr="00B80E3A">
        <w:rPr>
          <w:rFonts w:ascii="Times New Roman" w:hAnsi="Times New Roman" w:cs="Times New Roman"/>
          <w:sz w:val="28"/>
          <w:szCs w:val="28"/>
        </w:rPr>
        <w:t>более  30 наименований</w:t>
      </w:r>
      <w:r w:rsidR="00914B89">
        <w:rPr>
          <w:rFonts w:ascii="Times New Roman" w:hAnsi="Times New Roman" w:cs="Times New Roman"/>
          <w:sz w:val="28"/>
          <w:szCs w:val="28"/>
        </w:rPr>
        <w:t>,</w:t>
      </w:r>
      <w:r w:rsidR="00460104">
        <w:rPr>
          <w:rFonts w:ascii="Times New Roman" w:hAnsi="Times New Roman" w:cs="Times New Roman"/>
          <w:sz w:val="28"/>
          <w:szCs w:val="28"/>
        </w:rPr>
        <w:t xml:space="preserve"> </w:t>
      </w:r>
      <w:r w:rsidR="00914B89">
        <w:rPr>
          <w:rFonts w:ascii="Times New Roman" w:hAnsi="Times New Roman" w:cs="Times New Roman"/>
          <w:sz w:val="28"/>
          <w:szCs w:val="28"/>
        </w:rPr>
        <w:t xml:space="preserve"> рост</w:t>
      </w:r>
      <w:r w:rsidR="00460104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914B89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B80E3A">
        <w:rPr>
          <w:rFonts w:ascii="Times New Roman" w:hAnsi="Times New Roman" w:cs="Times New Roman"/>
          <w:sz w:val="28"/>
          <w:szCs w:val="28"/>
        </w:rPr>
        <w:t xml:space="preserve"> </w:t>
      </w:r>
      <w:r w:rsidR="00914B89">
        <w:rPr>
          <w:rFonts w:ascii="Times New Roman" w:hAnsi="Times New Roman" w:cs="Times New Roman"/>
          <w:sz w:val="28"/>
          <w:szCs w:val="28"/>
        </w:rPr>
        <w:t>относительно 2015 года составил</w:t>
      </w:r>
      <w:r w:rsidRPr="00B80E3A">
        <w:rPr>
          <w:rFonts w:ascii="Times New Roman" w:hAnsi="Times New Roman" w:cs="Times New Roman"/>
          <w:sz w:val="28"/>
          <w:szCs w:val="28"/>
        </w:rPr>
        <w:t xml:space="preserve"> </w:t>
      </w:r>
      <w:r w:rsidR="00962FFC">
        <w:rPr>
          <w:rFonts w:ascii="Times New Roman" w:hAnsi="Times New Roman" w:cs="Times New Roman"/>
          <w:sz w:val="28"/>
          <w:szCs w:val="28"/>
        </w:rPr>
        <w:t>11,</w:t>
      </w:r>
      <w:r w:rsidR="00A534FB">
        <w:rPr>
          <w:rFonts w:ascii="Times New Roman" w:hAnsi="Times New Roman" w:cs="Times New Roman"/>
          <w:sz w:val="28"/>
          <w:szCs w:val="28"/>
        </w:rPr>
        <w:t>3</w:t>
      </w:r>
      <w:r w:rsidRPr="00B80E3A">
        <w:rPr>
          <w:rFonts w:ascii="Times New Roman" w:hAnsi="Times New Roman" w:cs="Times New Roman"/>
          <w:sz w:val="28"/>
          <w:szCs w:val="28"/>
        </w:rPr>
        <w:t xml:space="preserve"> %.</w:t>
      </w:r>
      <w:r w:rsidR="00B80E3A" w:rsidRPr="00B80E3A">
        <w:rPr>
          <w:rFonts w:ascii="Times New Roman" w:hAnsi="Times New Roman" w:cs="Times New Roman"/>
          <w:sz w:val="28"/>
          <w:szCs w:val="28"/>
        </w:rPr>
        <w:t xml:space="preserve"> Продукция предприятия поставляется в торговые сети не только Самарской области, но и за пределы региона: Оренбург, Пенза, Москва. Численность работающих на предприятии составила </w:t>
      </w:r>
      <w:r w:rsidR="000C58C2">
        <w:rPr>
          <w:rFonts w:ascii="Times New Roman" w:hAnsi="Times New Roman" w:cs="Times New Roman"/>
          <w:sz w:val="28"/>
          <w:szCs w:val="28"/>
        </w:rPr>
        <w:t>81</w:t>
      </w:r>
      <w:r w:rsidR="00A534FB">
        <w:rPr>
          <w:rFonts w:ascii="Times New Roman" w:hAnsi="Times New Roman" w:cs="Times New Roman"/>
          <w:sz w:val="28"/>
          <w:szCs w:val="28"/>
        </w:rPr>
        <w:t>8</w:t>
      </w:r>
      <w:r w:rsidR="00B80E3A" w:rsidRPr="00B80E3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80E3A" w:rsidRPr="00B80E3A">
        <w:rPr>
          <w:sz w:val="28"/>
          <w:szCs w:val="28"/>
        </w:rPr>
        <w:t xml:space="preserve"> </w:t>
      </w:r>
    </w:p>
    <w:p w:rsidR="00B80E3A" w:rsidRPr="00B80E3A" w:rsidRDefault="003161D4" w:rsidP="00B80E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E0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05" w:rsidRPr="00F43905">
        <w:rPr>
          <w:rFonts w:ascii="Times New Roman" w:hAnsi="Times New Roman" w:cs="Times New Roman"/>
          <w:sz w:val="28"/>
          <w:szCs w:val="28"/>
        </w:rPr>
        <w:t>Увеличение объема производства  в ООО «Раменский кондитерский комбинат-Самара»  обусловлено  освоением новых видов продукции, а также  растущим  спросом на продукцию предприятия. В результате замены  устаревшего оборудования на  действующих линиях запущено производство  нового  вида продукции – итальянские хлебцы. На сегодняшний день выпускается четыре вида хлебцев: с отрубями и черным кунжутом, семечками подсолнечника, розмарином, семечками тыквы.  Вся продукция задекларирована, безопасность и качество подтверждается в установленные сроки. С января 2016 года на базе  комбината запущен новый цех по варке начинок собственного производства (дже</w:t>
      </w:r>
      <w:r w:rsidR="00FB57CB">
        <w:rPr>
          <w:rFonts w:ascii="Times New Roman" w:hAnsi="Times New Roman" w:cs="Times New Roman"/>
          <w:sz w:val="28"/>
          <w:szCs w:val="28"/>
        </w:rPr>
        <w:t>мов, кремов, сгущенного молока), запущена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FB57CB">
        <w:rPr>
          <w:rFonts w:ascii="Times New Roman" w:hAnsi="Times New Roman" w:cs="Times New Roman"/>
          <w:sz w:val="28"/>
          <w:szCs w:val="28"/>
        </w:rPr>
        <w:t>ая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 лини</w:t>
      </w:r>
      <w:r w:rsidR="00FB57CB">
        <w:rPr>
          <w:rFonts w:ascii="Times New Roman" w:hAnsi="Times New Roman" w:cs="Times New Roman"/>
          <w:sz w:val="28"/>
          <w:szCs w:val="28"/>
        </w:rPr>
        <w:t>я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 по производству бисквитной продукции</w:t>
      </w:r>
      <w:r w:rsidR="003C59D2">
        <w:rPr>
          <w:rFonts w:ascii="Times New Roman" w:hAnsi="Times New Roman" w:cs="Times New Roman"/>
          <w:sz w:val="28"/>
          <w:szCs w:val="28"/>
        </w:rPr>
        <w:t xml:space="preserve"> (</w:t>
      </w:r>
      <w:r w:rsidR="00201E05" w:rsidRPr="00F43905">
        <w:rPr>
          <w:rFonts w:ascii="Times New Roman" w:hAnsi="Times New Roman" w:cs="Times New Roman"/>
          <w:sz w:val="28"/>
          <w:szCs w:val="28"/>
        </w:rPr>
        <w:t>маффинов  и мини-кексов</w:t>
      </w:r>
      <w:r w:rsidR="003C59D2">
        <w:rPr>
          <w:rFonts w:ascii="Times New Roman" w:hAnsi="Times New Roman" w:cs="Times New Roman"/>
          <w:sz w:val="28"/>
          <w:szCs w:val="28"/>
        </w:rPr>
        <w:t>) с производительностью 365 тонн в месяц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. </w:t>
      </w:r>
      <w:r w:rsidR="00B80E3A">
        <w:rPr>
          <w:rFonts w:ascii="Times New Roman" w:hAnsi="Times New Roman" w:cs="Times New Roman"/>
          <w:sz w:val="28"/>
          <w:szCs w:val="28"/>
        </w:rPr>
        <w:t xml:space="preserve">За 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 2016 год  комбинатом  произведено  </w:t>
      </w:r>
      <w:r w:rsidR="00B80E3A" w:rsidRPr="006167B7">
        <w:rPr>
          <w:rFonts w:ascii="Times New Roman" w:hAnsi="Times New Roman" w:cs="Times New Roman"/>
          <w:sz w:val="28"/>
          <w:szCs w:val="28"/>
        </w:rPr>
        <w:t>1</w:t>
      </w:r>
      <w:r w:rsidR="005D3DD7">
        <w:rPr>
          <w:rFonts w:ascii="Times New Roman" w:hAnsi="Times New Roman" w:cs="Times New Roman"/>
          <w:sz w:val="28"/>
          <w:szCs w:val="28"/>
        </w:rPr>
        <w:t>4279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  тонн  кондитерских изделий, что на </w:t>
      </w:r>
      <w:r w:rsidR="005D3DD7">
        <w:rPr>
          <w:rFonts w:ascii="Times New Roman" w:hAnsi="Times New Roman" w:cs="Times New Roman"/>
          <w:sz w:val="28"/>
          <w:szCs w:val="28"/>
        </w:rPr>
        <w:t>16,5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%  больше  чем </w:t>
      </w:r>
      <w:r w:rsidR="00007BF4" w:rsidRPr="006167B7">
        <w:rPr>
          <w:rFonts w:ascii="Times New Roman" w:hAnsi="Times New Roman" w:cs="Times New Roman"/>
          <w:sz w:val="28"/>
          <w:szCs w:val="28"/>
        </w:rPr>
        <w:t>в</w:t>
      </w:r>
      <w:r w:rsidR="009E6D4F" w:rsidRPr="006167B7">
        <w:rPr>
          <w:rFonts w:ascii="Times New Roman" w:hAnsi="Times New Roman" w:cs="Times New Roman"/>
          <w:sz w:val="28"/>
          <w:szCs w:val="28"/>
        </w:rPr>
        <w:t xml:space="preserve"> 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007BF4" w:rsidRPr="006167B7">
        <w:rPr>
          <w:rFonts w:ascii="Times New Roman" w:hAnsi="Times New Roman" w:cs="Times New Roman"/>
          <w:sz w:val="28"/>
          <w:szCs w:val="28"/>
        </w:rPr>
        <w:t>у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, в том числе рулетов -   </w:t>
      </w:r>
      <w:r w:rsidR="004C02B8">
        <w:rPr>
          <w:rFonts w:ascii="Times New Roman" w:hAnsi="Times New Roman" w:cs="Times New Roman"/>
          <w:sz w:val="28"/>
          <w:szCs w:val="28"/>
        </w:rPr>
        <w:t>6</w:t>
      </w:r>
      <w:r w:rsidR="005D3DD7">
        <w:rPr>
          <w:rFonts w:ascii="Times New Roman" w:hAnsi="Times New Roman" w:cs="Times New Roman"/>
          <w:sz w:val="28"/>
          <w:szCs w:val="28"/>
        </w:rPr>
        <w:t>407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 тонн (+</w:t>
      </w:r>
      <w:r w:rsidR="004C02B8"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 xml:space="preserve">10 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%), кексов – </w:t>
      </w:r>
      <w:r w:rsidR="004C02B8">
        <w:rPr>
          <w:rFonts w:ascii="Times New Roman" w:hAnsi="Times New Roman" w:cs="Times New Roman"/>
          <w:sz w:val="28"/>
          <w:szCs w:val="28"/>
        </w:rPr>
        <w:t>4</w:t>
      </w:r>
      <w:r w:rsidR="005D3DD7">
        <w:rPr>
          <w:rFonts w:ascii="Times New Roman" w:hAnsi="Times New Roman" w:cs="Times New Roman"/>
          <w:sz w:val="28"/>
          <w:szCs w:val="28"/>
        </w:rPr>
        <w:t>868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 тонн (+ </w:t>
      </w:r>
      <w:r w:rsidR="00971306">
        <w:rPr>
          <w:rFonts w:ascii="Times New Roman" w:hAnsi="Times New Roman" w:cs="Times New Roman"/>
          <w:sz w:val="28"/>
          <w:szCs w:val="28"/>
        </w:rPr>
        <w:t>50,6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%). Производство  печенья крекер сократилось к  уровню  2015 года </w:t>
      </w:r>
      <w:r w:rsidRPr="006167B7">
        <w:rPr>
          <w:rFonts w:ascii="Times New Roman" w:hAnsi="Times New Roman" w:cs="Times New Roman"/>
          <w:sz w:val="28"/>
          <w:szCs w:val="28"/>
        </w:rPr>
        <w:t xml:space="preserve"> 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на </w:t>
      </w:r>
      <w:r w:rsidR="00E50AD9">
        <w:rPr>
          <w:rFonts w:ascii="Times New Roman" w:hAnsi="Times New Roman" w:cs="Times New Roman"/>
          <w:sz w:val="28"/>
          <w:szCs w:val="28"/>
        </w:rPr>
        <w:t xml:space="preserve"> </w:t>
      </w:r>
      <w:r w:rsidR="00971306">
        <w:rPr>
          <w:rFonts w:ascii="Times New Roman" w:hAnsi="Times New Roman" w:cs="Times New Roman"/>
          <w:sz w:val="28"/>
          <w:szCs w:val="28"/>
        </w:rPr>
        <w:t>6,2</w:t>
      </w:r>
      <w:r w:rsidR="00201E05" w:rsidRPr="006167B7">
        <w:rPr>
          <w:rFonts w:ascii="Times New Roman" w:hAnsi="Times New Roman" w:cs="Times New Roman"/>
          <w:sz w:val="28"/>
          <w:szCs w:val="28"/>
        </w:rPr>
        <w:t>%</w:t>
      </w:r>
      <w:r w:rsidR="004C02B8">
        <w:rPr>
          <w:rFonts w:ascii="Times New Roman" w:hAnsi="Times New Roman" w:cs="Times New Roman"/>
          <w:sz w:val="28"/>
          <w:szCs w:val="28"/>
        </w:rPr>
        <w:t xml:space="preserve"> 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 и </w:t>
      </w:r>
      <w:r w:rsidR="004C02B8">
        <w:rPr>
          <w:rFonts w:ascii="Times New Roman" w:hAnsi="Times New Roman" w:cs="Times New Roman"/>
          <w:sz w:val="28"/>
          <w:szCs w:val="28"/>
        </w:rPr>
        <w:t xml:space="preserve"> 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D3DD7">
        <w:rPr>
          <w:rFonts w:ascii="Times New Roman" w:hAnsi="Times New Roman" w:cs="Times New Roman"/>
          <w:sz w:val="28"/>
          <w:szCs w:val="28"/>
        </w:rPr>
        <w:t>3004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 тонн. Объем отгруженной продукции  на  предприятии в отчетный период </w:t>
      </w:r>
      <w:r w:rsidR="00C66D8A">
        <w:rPr>
          <w:rFonts w:ascii="Times New Roman" w:hAnsi="Times New Roman" w:cs="Times New Roman"/>
          <w:sz w:val="28"/>
          <w:szCs w:val="28"/>
        </w:rPr>
        <w:t>относительно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 </w:t>
      </w:r>
      <w:r w:rsidR="00C66D8A">
        <w:rPr>
          <w:rFonts w:ascii="Times New Roman" w:hAnsi="Times New Roman" w:cs="Times New Roman"/>
          <w:sz w:val="28"/>
          <w:szCs w:val="28"/>
        </w:rPr>
        <w:t xml:space="preserve"> 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="00790E0C">
        <w:rPr>
          <w:rFonts w:ascii="Times New Roman" w:hAnsi="Times New Roman" w:cs="Times New Roman"/>
          <w:sz w:val="28"/>
          <w:szCs w:val="28"/>
        </w:rPr>
        <w:t xml:space="preserve"> </w:t>
      </w:r>
      <w:r w:rsidR="00C66D8A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на </w:t>
      </w:r>
      <w:r w:rsidR="005D3DD7">
        <w:rPr>
          <w:rFonts w:ascii="Times New Roman" w:hAnsi="Times New Roman" w:cs="Times New Roman"/>
          <w:sz w:val="28"/>
          <w:szCs w:val="28"/>
        </w:rPr>
        <w:t>36,4</w:t>
      </w:r>
      <w:r w:rsidR="00201E05" w:rsidRPr="006167B7">
        <w:rPr>
          <w:rFonts w:ascii="Times New Roman" w:hAnsi="Times New Roman" w:cs="Times New Roman"/>
          <w:sz w:val="28"/>
          <w:szCs w:val="28"/>
        </w:rPr>
        <w:t xml:space="preserve"> % и состави</w:t>
      </w:r>
      <w:r w:rsidR="00B80E3A" w:rsidRPr="006167B7">
        <w:rPr>
          <w:rFonts w:ascii="Times New Roman" w:hAnsi="Times New Roman" w:cs="Times New Roman"/>
          <w:sz w:val="28"/>
          <w:szCs w:val="28"/>
        </w:rPr>
        <w:t xml:space="preserve">л  </w:t>
      </w:r>
      <w:r w:rsidR="009B2FB4">
        <w:rPr>
          <w:rFonts w:ascii="Times New Roman" w:hAnsi="Times New Roman" w:cs="Times New Roman"/>
          <w:sz w:val="28"/>
          <w:szCs w:val="28"/>
        </w:rPr>
        <w:t>2</w:t>
      </w:r>
      <w:r w:rsidR="005D3DD7">
        <w:rPr>
          <w:rFonts w:ascii="Times New Roman" w:hAnsi="Times New Roman" w:cs="Times New Roman"/>
          <w:sz w:val="28"/>
          <w:szCs w:val="28"/>
        </w:rPr>
        <w:t>33,2</w:t>
      </w:r>
      <w:r w:rsidR="00B80E3A" w:rsidRPr="006167B7">
        <w:rPr>
          <w:rFonts w:ascii="Times New Roman" w:hAnsi="Times New Roman" w:cs="Times New Roman"/>
          <w:sz w:val="28"/>
          <w:szCs w:val="28"/>
        </w:rPr>
        <w:t xml:space="preserve"> млн.рублей.   </w:t>
      </w:r>
      <w:r w:rsidR="00007BF4" w:rsidRPr="006167B7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B80E3A" w:rsidRPr="006167B7">
        <w:rPr>
          <w:rFonts w:ascii="Times New Roman" w:hAnsi="Times New Roman" w:cs="Times New Roman"/>
          <w:sz w:val="28"/>
          <w:szCs w:val="28"/>
        </w:rPr>
        <w:t xml:space="preserve"> </w:t>
      </w:r>
      <w:r w:rsidR="00CD19B6">
        <w:rPr>
          <w:rFonts w:ascii="Times New Roman" w:hAnsi="Times New Roman" w:cs="Times New Roman"/>
          <w:sz w:val="28"/>
          <w:szCs w:val="28"/>
        </w:rPr>
        <w:t>году</w:t>
      </w:r>
      <w:r w:rsidR="00B80E3A" w:rsidRPr="006167B7">
        <w:rPr>
          <w:rFonts w:ascii="Times New Roman" w:hAnsi="Times New Roman" w:cs="Times New Roman"/>
          <w:sz w:val="28"/>
          <w:szCs w:val="28"/>
        </w:rPr>
        <w:t xml:space="preserve">  на комбинате </w:t>
      </w:r>
      <w:r w:rsidR="00D5239F">
        <w:rPr>
          <w:rFonts w:ascii="Times New Roman" w:hAnsi="Times New Roman" w:cs="Times New Roman"/>
          <w:sz w:val="28"/>
          <w:szCs w:val="28"/>
        </w:rPr>
        <w:t>трудилось</w:t>
      </w:r>
      <w:r w:rsidR="00B80E3A" w:rsidRPr="006167B7">
        <w:rPr>
          <w:rFonts w:ascii="Times New Roman" w:hAnsi="Times New Roman" w:cs="Times New Roman"/>
          <w:sz w:val="28"/>
          <w:szCs w:val="28"/>
        </w:rPr>
        <w:t xml:space="preserve"> </w:t>
      </w:r>
      <w:r w:rsidR="000C58C2" w:rsidRPr="006167B7">
        <w:rPr>
          <w:rFonts w:ascii="Times New Roman" w:hAnsi="Times New Roman" w:cs="Times New Roman"/>
          <w:sz w:val="28"/>
          <w:szCs w:val="28"/>
        </w:rPr>
        <w:t>4</w:t>
      </w:r>
      <w:r w:rsidR="005D3DD7">
        <w:rPr>
          <w:rFonts w:ascii="Times New Roman" w:hAnsi="Times New Roman" w:cs="Times New Roman"/>
          <w:sz w:val="28"/>
          <w:szCs w:val="28"/>
        </w:rPr>
        <w:t>45</w:t>
      </w:r>
      <w:r w:rsidR="000C58C2" w:rsidRPr="006167B7">
        <w:rPr>
          <w:rFonts w:ascii="Times New Roman" w:hAnsi="Times New Roman" w:cs="Times New Roman"/>
          <w:sz w:val="28"/>
          <w:szCs w:val="28"/>
        </w:rPr>
        <w:t xml:space="preserve"> </w:t>
      </w:r>
      <w:r w:rsidR="00B80E3A" w:rsidRPr="006167B7">
        <w:rPr>
          <w:rFonts w:ascii="Times New Roman" w:hAnsi="Times New Roman" w:cs="Times New Roman"/>
          <w:sz w:val="28"/>
          <w:szCs w:val="28"/>
        </w:rPr>
        <w:t>человек.</w:t>
      </w:r>
      <w:r w:rsidR="00B80E3A" w:rsidRPr="00B8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05" w:rsidRPr="00F43905" w:rsidRDefault="00B80E3A" w:rsidP="00316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В </w:t>
      </w:r>
      <w:r w:rsidR="00307ADB">
        <w:rPr>
          <w:rFonts w:ascii="Times New Roman" w:hAnsi="Times New Roman" w:cs="Times New Roman"/>
          <w:sz w:val="28"/>
          <w:szCs w:val="28"/>
        </w:rPr>
        <w:t>2016 году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 </w:t>
      </w:r>
      <w:r w:rsidR="00BA027E">
        <w:rPr>
          <w:rFonts w:ascii="Times New Roman" w:hAnsi="Times New Roman" w:cs="Times New Roman"/>
          <w:sz w:val="28"/>
          <w:szCs w:val="28"/>
        </w:rPr>
        <w:t xml:space="preserve">в 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ОАО «Мукомол» </w:t>
      </w:r>
      <w:r w:rsidR="00BA027E" w:rsidRPr="00F43905">
        <w:rPr>
          <w:rFonts w:ascii="Times New Roman" w:hAnsi="Times New Roman" w:cs="Times New Roman"/>
          <w:sz w:val="28"/>
          <w:szCs w:val="28"/>
        </w:rPr>
        <w:t>объем отгруженных товаров</w:t>
      </w:r>
      <w:r w:rsidR="00BA027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B2FB4">
        <w:rPr>
          <w:rFonts w:ascii="Times New Roman" w:hAnsi="Times New Roman" w:cs="Times New Roman"/>
          <w:sz w:val="28"/>
          <w:szCs w:val="28"/>
        </w:rPr>
        <w:t>70</w:t>
      </w:r>
      <w:r w:rsidR="000E7BCB">
        <w:rPr>
          <w:rFonts w:ascii="Times New Roman" w:hAnsi="Times New Roman" w:cs="Times New Roman"/>
          <w:sz w:val="28"/>
          <w:szCs w:val="28"/>
        </w:rPr>
        <w:t>7</w:t>
      </w:r>
      <w:r w:rsidR="00BA027E">
        <w:rPr>
          <w:rFonts w:ascii="Times New Roman" w:hAnsi="Times New Roman" w:cs="Times New Roman"/>
          <w:sz w:val="28"/>
          <w:szCs w:val="28"/>
        </w:rPr>
        <w:t xml:space="preserve"> млн.рублей, что </w:t>
      </w:r>
      <w:r w:rsidR="000E7BCB">
        <w:rPr>
          <w:rFonts w:ascii="Times New Roman" w:hAnsi="Times New Roman" w:cs="Times New Roman"/>
          <w:sz w:val="28"/>
          <w:szCs w:val="28"/>
        </w:rPr>
        <w:t>ниже</w:t>
      </w:r>
      <w:r w:rsidR="00BA027E">
        <w:rPr>
          <w:rFonts w:ascii="Times New Roman" w:hAnsi="Times New Roman" w:cs="Times New Roman"/>
          <w:sz w:val="28"/>
          <w:szCs w:val="28"/>
        </w:rPr>
        <w:t xml:space="preserve"> </w:t>
      </w:r>
      <w:r w:rsidR="0097595B">
        <w:rPr>
          <w:rFonts w:ascii="Times New Roman" w:hAnsi="Times New Roman" w:cs="Times New Roman"/>
          <w:sz w:val="28"/>
          <w:szCs w:val="28"/>
        </w:rPr>
        <w:t>уров</w:t>
      </w:r>
      <w:r w:rsidR="000E7BCB">
        <w:rPr>
          <w:rFonts w:ascii="Times New Roman" w:hAnsi="Times New Roman" w:cs="Times New Roman"/>
          <w:sz w:val="28"/>
          <w:szCs w:val="28"/>
        </w:rPr>
        <w:t>ня</w:t>
      </w:r>
      <w:r w:rsidR="00BA027E">
        <w:rPr>
          <w:rFonts w:ascii="Times New Roman" w:hAnsi="Times New Roman" w:cs="Times New Roman"/>
          <w:sz w:val="28"/>
          <w:szCs w:val="28"/>
        </w:rPr>
        <w:t xml:space="preserve"> предыдущего года на </w:t>
      </w:r>
      <w:r w:rsidR="000E7BCB">
        <w:rPr>
          <w:rFonts w:ascii="Times New Roman" w:hAnsi="Times New Roman" w:cs="Times New Roman"/>
          <w:sz w:val="28"/>
          <w:szCs w:val="28"/>
        </w:rPr>
        <w:t>6,5%.</w:t>
      </w:r>
      <w:r w:rsidR="00BA027E">
        <w:rPr>
          <w:rFonts w:ascii="Times New Roman" w:hAnsi="Times New Roman" w:cs="Times New Roman"/>
          <w:sz w:val="28"/>
          <w:szCs w:val="28"/>
        </w:rPr>
        <w:t xml:space="preserve"> </w:t>
      </w:r>
      <w:r w:rsidR="000E7BCB">
        <w:rPr>
          <w:rFonts w:ascii="Times New Roman" w:hAnsi="Times New Roman" w:cs="Times New Roman"/>
          <w:sz w:val="28"/>
          <w:szCs w:val="28"/>
        </w:rPr>
        <w:t>П</w:t>
      </w:r>
      <w:r w:rsidR="00201E05" w:rsidRPr="00F43905">
        <w:rPr>
          <w:rFonts w:ascii="Times New Roman" w:hAnsi="Times New Roman" w:cs="Times New Roman"/>
          <w:sz w:val="28"/>
          <w:szCs w:val="28"/>
        </w:rPr>
        <w:t>роизв</w:t>
      </w:r>
      <w:r w:rsidR="000E7BCB">
        <w:rPr>
          <w:rFonts w:ascii="Times New Roman" w:hAnsi="Times New Roman" w:cs="Times New Roman"/>
          <w:sz w:val="28"/>
          <w:szCs w:val="28"/>
        </w:rPr>
        <w:t>одство муки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  относительно  </w:t>
      </w:r>
      <w:r w:rsidR="00BA027E">
        <w:rPr>
          <w:rFonts w:ascii="Times New Roman" w:hAnsi="Times New Roman" w:cs="Times New Roman"/>
          <w:sz w:val="28"/>
          <w:szCs w:val="28"/>
        </w:rPr>
        <w:t>2015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 </w:t>
      </w:r>
      <w:r w:rsidR="00BA027E">
        <w:rPr>
          <w:rFonts w:ascii="Times New Roman" w:hAnsi="Times New Roman" w:cs="Times New Roman"/>
          <w:sz w:val="28"/>
          <w:szCs w:val="28"/>
        </w:rPr>
        <w:t>го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да </w:t>
      </w:r>
      <w:r w:rsidR="000E7BCB">
        <w:rPr>
          <w:rFonts w:ascii="Times New Roman" w:hAnsi="Times New Roman" w:cs="Times New Roman"/>
          <w:sz w:val="28"/>
          <w:szCs w:val="28"/>
        </w:rPr>
        <w:t>сократился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 на </w:t>
      </w:r>
      <w:r w:rsidR="00C956AB">
        <w:rPr>
          <w:rFonts w:ascii="Times New Roman" w:hAnsi="Times New Roman" w:cs="Times New Roman"/>
          <w:sz w:val="28"/>
          <w:szCs w:val="28"/>
        </w:rPr>
        <w:t>12</w:t>
      </w:r>
      <w:r w:rsidR="000E7BCB">
        <w:rPr>
          <w:rFonts w:ascii="Times New Roman" w:hAnsi="Times New Roman" w:cs="Times New Roman"/>
          <w:sz w:val="28"/>
          <w:szCs w:val="28"/>
        </w:rPr>
        <w:t>,3</w:t>
      </w:r>
      <w:r w:rsidR="00060BF9">
        <w:rPr>
          <w:rFonts w:ascii="Times New Roman" w:hAnsi="Times New Roman" w:cs="Times New Roman"/>
          <w:sz w:val="28"/>
          <w:szCs w:val="28"/>
        </w:rPr>
        <w:t>%</w:t>
      </w:r>
      <w:r w:rsidR="000E7BCB">
        <w:rPr>
          <w:rFonts w:ascii="Times New Roman" w:hAnsi="Times New Roman" w:cs="Times New Roman"/>
          <w:sz w:val="28"/>
          <w:szCs w:val="28"/>
        </w:rPr>
        <w:t xml:space="preserve">  и составило 47282 тыс.тонн</w:t>
      </w:r>
      <w:r w:rsidR="00060BF9">
        <w:rPr>
          <w:rFonts w:ascii="Times New Roman" w:hAnsi="Times New Roman" w:cs="Times New Roman"/>
          <w:sz w:val="28"/>
          <w:szCs w:val="28"/>
        </w:rPr>
        <w:t>.</w:t>
      </w:r>
      <w:r w:rsidR="00484805">
        <w:rPr>
          <w:rFonts w:ascii="Times New Roman" w:hAnsi="Times New Roman" w:cs="Times New Roman"/>
          <w:sz w:val="28"/>
          <w:szCs w:val="28"/>
        </w:rPr>
        <w:t xml:space="preserve"> Основным фактором, повлиявшем на снижение </w:t>
      </w:r>
      <w:r w:rsidR="00573932">
        <w:rPr>
          <w:rFonts w:ascii="Times New Roman" w:hAnsi="Times New Roman" w:cs="Times New Roman"/>
          <w:sz w:val="28"/>
          <w:szCs w:val="28"/>
        </w:rPr>
        <w:t xml:space="preserve"> </w:t>
      </w:r>
      <w:r w:rsidR="00484805">
        <w:rPr>
          <w:rFonts w:ascii="Times New Roman" w:hAnsi="Times New Roman" w:cs="Times New Roman"/>
          <w:sz w:val="28"/>
          <w:szCs w:val="28"/>
        </w:rPr>
        <w:t xml:space="preserve">производства, является </w:t>
      </w:r>
      <w:r w:rsidR="00573932">
        <w:rPr>
          <w:rFonts w:ascii="Times New Roman" w:hAnsi="Times New Roman" w:cs="Times New Roman"/>
          <w:sz w:val="28"/>
          <w:szCs w:val="28"/>
        </w:rPr>
        <w:t xml:space="preserve">значительное сокращение  дополнительного объема размола муки для предприятия </w:t>
      </w:r>
      <w:r w:rsidR="00484805">
        <w:rPr>
          <w:rFonts w:ascii="Times New Roman" w:hAnsi="Times New Roman" w:cs="Times New Roman"/>
          <w:sz w:val="28"/>
          <w:szCs w:val="28"/>
        </w:rPr>
        <w:t>структурн</w:t>
      </w:r>
      <w:r w:rsidR="00573932">
        <w:rPr>
          <w:rFonts w:ascii="Times New Roman" w:hAnsi="Times New Roman" w:cs="Times New Roman"/>
          <w:sz w:val="28"/>
          <w:szCs w:val="28"/>
        </w:rPr>
        <w:t>ым</w:t>
      </w:r>
      <w:r w:rsidR="0048480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73932">
        <w:rPr>
          <w:rFonts w:ascii="Times New Roman" w:hAnsi="Times New Roman" w:cs="Times New Roman"/>
          <w:sz w:val="28"/>
          <w:szCs w:val="28"/>
        </w:rPr>
        <w:t>ем</w:t>
      </w:r>
      <w:r w:rsidR="00484805">
        <w:rPr>
          <w:rFonts w:ascii="Times New Roman" w:hAnsi="Times New Roman" w:cs="Times New Roman"/>
          <w:sz w:val="28"/>
          <w:szCs w:val="28"/>
        </w:rPr>
        <w:t xml:space="preserve">  – ООО «Жито»</w:t>
      </w:r>
      <w:r w:rsidR="00573932">
        <w:rPr>
          <w:rFonts w:ascii="Times New Roman" w:hAnsi="Times New Roman" w:cs="Times New Roman"/>
          <w:sz w:val="28"/>
          <w:szCs w:val="28"/>
        </w:rPr>
        <w:t>, которое в 2016 году стало осуществлять деятельность как самостоятельное предприятие</w:t>
      </w:r>
      <w:r w:rsidR="00484805">
        <w:rPr>
          <w:rFonts w:ascii="Times New Roman" w:hAnsi="Times New Roman" w:cs="Times New Roman"/>
          <w:sz w:val="28"/>
          <w:szCs w:val="28"/>
        </w:rPr>
        <w:t>.</w:t>
      </w:r>
    </w:p>
    <w:p w:rsidR="00201E05" w:rsidRPr="00F43905" w:rsidRDefault="00201E05" w:rsidP="00316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05">
        <w:rPr>
          <w:rFonts w:ascii="Times New Roman" w:hAnsi="Times New Roman" w:cs="Times New Roman"/>
          <w:sz w:val="28"/>
          <w:szCs w:val="28"/>
        </w:rPr>
        <w:t xml:space="preserve">      </w:t>
      </w:r>
      <w:r w:rsidR="003161D4">
        <w:rPr>
          <w:rFonts w:ascii="Times New Roman" w:hAnsi="Times New Roman" w:cs="Times New Roman"/>
          <w:sz w:val="28"/>
          <w:szCs w:val="28"/>
        </w:rPr>
        <w:t xml:space="preserve">   </w:t>
      </w:r>
      <w:r w:rsidRPr="00F43905">
        <w:rPr>
          <w:rFonts w:ascii="Times New Roman" w:hAnsi="Times New Roman" w:cs="Times New Roman"/>
          <w:sz w:val="28"/>
          <w:szCs w:val="28"/>
        </w:rPr>
        <w:t xml:space="preserve">В  ООО  «Альтаир-95»  отмечается </w:t>
      </w:r>
      <w:r w:rsidR="00060BF9">
        <w:rPr>
          <w:rFonts w:ascii="Times New Roman" w:hAnsi="Times New Roman" w:cs="Times New Roman"/>
          <w:sz w:val="28"/>
          <w:szCs w:val="28"/>
        </w:rPr>
        <w:t xml:space="preserve">замедление темпов </w:t>
      </w:r>
      <w:r w:rsidRPr="00F43905">
        <w:rPr>
          <w:rFonts w:ascii="Times New Roman" w:hAnsi="Times New Roman" w:cs="Times New Roman"/>
          <w:sz w:val="28"/>
          <w:szCs w:val="28"/>
        </w:rPr>
        <w:t>снижени</w:t>
      </w:r>
      <w:r w:rsidR="00060BF9">
        <w:rPr>
          <w:rFonts w:ascii="Times New Roman" w:hAnsi="Times New Roman" w:cs="Times New Roman"/>
          <w:sz w:val="28"/>
          <w:szCs w:val="28"/>
        </w:rPr>
        <w:t>я</w:t>
      </w:r>
      <w:r w:rsidRPr="00F43905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060BF9">
        <w:rPr>
          <w:rFonts w:ascii="Times New Roman" w:hAnsi="Times New Roman" w:cs="Times New Roman"/>
          <w:sz w:val="28"/>
          <w:szCs w:val="28"/>
        </w:rPr>
        <w:t xml:space="preserve">водственных показателей.   За  </w:t>
      </w:r>
      <w:r w:rsidRPr="00F43905">
        <w:rPr>
          <w:rFonts w:ascii="Times New Roman" w:hAnsi="Times New Roman" w:cs="Times New Roman"/>
          <w:sz w:val="28"/>
          <w:szCs w:val="28"/>
        </w:rPr>
        <w:t xml:space="preserve"> 2016 год  предприятием произведено  </w:t>
      </w:r>
      <w:r w:rsidR="00790E0C">
        <w:rPr>
          <w:rFonts w:ascii="Times New Roman" w:hAnsi="Times New Roman" w:cs="Times New Roman"/>
          <w:sz w:val="28"/>
          <w:szCs w:val="28"/>
        </w:rPr>
        <w:t>7</w:t>
      </w:r>
      <w:r w:rsidR="007344C7">
        <w:rPr>
          <w:rFonts w:ascii="Times New Roman" w:hAnsi="Times New Roman" w:cs="Times New Roman"/>
          <w:sz w:val="28"/>
          <w:szCs w:val="28"/>
        </w:rPr>
        <w:t>5</w:t>
      </w:r>
      <w:r w:rsidR="006B1B3A">
        <w:rPr>
          <w:rFonts w:ascii="Times New Roman" w:hAnsi="Times New Roman" w:cs="Times New Roman"/>
          <w:sz w:val="28"/>
          <w:szCs w:val="28"/>
        </w:rPr>
        <w:t>0</w:t>
      </w:r>
      <w:r w:rsidRPr="00F43905">
        <w:rPr>
          <w:rFonts w:ascii="Times New Roman" w:hAnsi="Times New Roman" w:cs="Times New Roman"/>
          <w:sz w:val="28"/>
          <w:szCs w:val="28"/>
        </w:rPr>
        <w:t xml:space="preserve"> тонн мясной продукции</w:t>
      </w:r>
      <w:r w:rsidR="00FC265E">
        <w:rPr>
          <w:rFonts w:ascii="Times New Roman" w:hAnsi="Times New Roman" w:cs="Times New Roman"/>
          <w:sz w:val="28"/>
          <w:szCs w:val="28"/>
        </w:rPr>
        <w:t xml:space="preserve"> (</w:t>
      </w:r>
      <w:r w:rsidR="007344C7">
        <w:rPr>
          <w:rFonts w:ascii="Times New Roman" w:hAnsi="Times New Roman" w:cs="Times New Roman"/>
          <w:sz w:val="28"/>
          <w:szCs w:val="28"/>
        </w:rPr>
        <w:t>9</w:t>
      </w:r>
      <w:r w:rsidR="006B1B3A">
        <w:rPr>
          <w:rFonts w:ascii="Times New Roman" w:hAnsi="Times New Roman" w:cs="Times New Roman"/>
          <w:sz w:val="28"/>
          <w:szCs w:val="28"/>
        </w:rPr>
        <w:t>8</w:t>
      </w:r>
      <w:r w:rsidR="007344C7">
        <w:rPr>
          <w:rFonts w:ascii="Times New Roman" w:hAnsi="Times New Roman" w:cs="Times New Roman"/>
          <w:sz w:val="28"/>
          <w:szCs w:val="28"/>
        </w:rPr>
        <w:t>,6</w:t>
      </w:r>
      <w:r w:rsidR="00765EA7">
        <w:rPr>
          <w:rFonts w:ascii="Times New Roman" w:hAnsi="Times New Roman" w:cs="Times New Roman"/>
          <w:sz w:val="28"/>
          <w:szCs w:val="28"/>
        </w:rPr>
        <w:t>%</w:t>
      </w:r>
      <w:r w:rsidR="00FC265E">
        <w:rPr>
          <w:rFonts w:ascii="Times New Roman" w:hAnsi="Times New Roman" w:cs="Times New Roman"/>
          <w:sz w:val="28"/>
          <w:szCs w:val="28"/>
        </w:rPr>
        <w:t xml:space="preserve"> к уровню 2015 года)</w:t>
      </w:r>
      <w:r w:rsidRPr="00F43905">
        <w:rPr>
          <w:rFonts w:ascii="Times New Roman" w:hAnsi="Times New Roman" w:cs="Times New Roman"/>
          <w:sz w:val="28"/>
          <w:szCs w:val="28"/>
        </w:rPr>
        <w:t xml:space="preserve">. Объем отгруженных товаров сократился по сравнению с </w:t>
      </w:r>
      <w:r w:rsidR="00D27663">
        <w:rPr>
          <w:rFonts w:ascii="Times New Roman" w:hAnsi="Times New Roman" w:cs="Times New Roman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sz w:val="28"/>
          <w:szCs w:val="28"/>
        </w:rPr>
        <w:t>прошл</w:t>
      </w:r>
      <w:r w:rsidR="00D27663">
        <w:rPr>
          <w:rFonts w:ascii="Times New Roman" w:hAnsi="Times New Roman" w:cs="Times New Roman"/>
          <w:sz w:val="28"/>
          <w:szCs w:val="28"/>
        </w:rPr>
        <w:t xml:space="preserve">ым </w:t>
      </w:r>
      <w:r w:rsidRPr="00F43905">
        <w:rPr>
          <w:rFonts w:ascii="Times New Roman" w:hAnsi="Times New Roman" w:cs="Times New Roman"/>
          <w:sz w:val="28"/>
          <w:szCs w:val="28"/>
        </w:rPr>
        <w:t xml:space="preserve"> год</w:t>
      </w:r>
      <w:r w:rsidR="00D27663">
        <w:rPr>
          <w:rFonts w:ascii="Times New Roman" w:hAnsi="Times New Roman" w:cs="Times New Roman"/>
          <w:sz w:val="28"/>
          <w:szCs w:val="28"/>
        </w:rPr>
        <w:t xml:space="preserve">ом </w:t>
      </w:r>
      <w:r w:rsidRPr="00F43905">
        <w:rPr>
          <w:rFonts w:ascii="Times New Roman" w:hAnsi="Times New Roman" w:cs="Times New Roman"/>
          <w:sz w:val="28"/>
          <w:szCs w:val="28"/>
        </w:rPr>
        <w:t xml:space="preserve"> на</w:t>
      </w:r>
      <w:r w:rsidR="00D27663">
        <w:rPr>
          <w:rFonts w:ascii="Times New Roman" w:hAnsi="Times New Roman" w:cs="Times New Roman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sz w:val="28"/>
          <w:szCs w:val="28"/>
        </w:rPr>
        <w:t xml:space="preserve"> </w:t>
      </w:r>
      <w:r w:rsidR="006B1B3A">
        <w:rPr>
          <w:rFonts w:ascii="Times New Roman" w:hAnsi="Times New Roman" w:cs="Times New Roman"/>
          <w:sz w:val="28"/>
          <w:szCs w:val="28"/>
        </w:rPr>
        <w:t>4,1</w:t>
      </w:r>
      <w:r w:rsidRPr="00F43905">
        <w:rPr>
          <w:rFonts w:ascii="Times New Roman" w:hAnsi="Times New Roman" w:cs="Times New Roman"/>
          <w:sz w:val="28"/>
          <w:szCs w:val="28"/>
        </w:rPr>
        <w:t>% и составил 1</w:t>
      </w:r>
      <w:r w:rsidR="00097263">
        <w:rPr>
          <w:rFonts w:ascii="Times New Roman" w:hAnsi="Times New Roman" w:cs="Times New Roman"/>
          <w:sz w:val="28"/>
          <w:szCs w:val="28"/>
        </w:rPr>
        <w:t>38,4</w:t>
      </w:r>
      <w:r w:rsidRPr="00F43905">
        <w:rPr>
          <w:rFonts w:ascii="Times New Roman" w:hAnsi="Times New Roman" w:cs="Times New Roman"/>
          <w:sz w:val="28"/>
          <w:szCs w:val="28"/>
        </w:rPr>
        <w:t xml:space="preserve"> млн.рублей. В связи с сокращением количества заключенных контрактов с торговыми сетями, </w:t>
      </w:r>
      <w:r w:rsidR="006B1B3A">
        <w:rPr>
          <w:rFonts w:ascii="Times New Roman" w:hAnsi="Times New Roman" w:cs="Times New Roman"/>
          <w:sz w:val="28"/>
          <w:szCs w:val="28"/>
        </w:rPr>
        <w:t>обусловленным</w:t>
      </w:r>
      <w:r w:rsidRPr="00F43905">
        <w:rPr>
          <w:rFonts w:ascii="Times New Roman" w:hAnsi="Times New Roman" w:cs="Times New Roman"/>
          <w:sz w:val="28"/>
          <w:szCs w:val="28"/>
        </w:rPr>
        <w:t xml:space="preserve"> обострением конкуренции на внутреннем рынке между </w:t>
      </w:r>
      <w:r w:rsidRPr="00F43905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товаропроизводителями, объем производства колбасных изделий и мясных деликатесов  сократился к  уровню предыдущего года на </w:t>
      </w:r>
      <w:r w:rsidR="007A5F11">
        <w:rPr>
          <w:rFonts w:ascii="Times New Roman" w:hAnsi="Times New Roman" w:cs="Times New Roman"/>
          <w:sz w:val="28"/>
          <w:szCs w:val="28"/>
        </w:rPr>
        <w:t>22,6</w:t>
      </w:r>
      <w:r w:rsidRPr="00F43905">
        <w:rPr>
          <w:rFonts w:ascii="Times New Roman" w:hAnsi="Times New Roman" w:cs="Times New Roman"/>
          <w:sz w:val="28"/>
          <w:szCs w:val="28"/>
        </w:rPr>
        <w:t xml:space="preserve"> %. </w:t>
      </w:r>
      <w:r w:rsidR="00B53692">
        <w:rPr>
          <w:rFonts w:ascii="Times New Roman" w:hAnsi="Times New Roman" w:cs="Times New Roman"/>
          <w:sz w:val="28"/>
          <w:szCs w:val="28"/>
        </w:rPr>
        <w:t>Наряду с этим</w:t>
      </w:r>
      <w:r w:rsidR="00097263">
        <w:rPr>
          <w:rFonts w:ascii="Times New Roman" w:hAnsi="Times New Roman" w:cs="Times New Roman"/>
          <w:sz w:val="28"/>
          <w:szCs w:val="28"/>
        </w:rPr>
        <w:t>,</w:t>
      </w:r>
      <w:r w:rsidR="00B53692">
        <w:rPr>
          <w:rFonts w:ascii="Times New Roman" w:hAnsi="Times New Roman" w:cs="Times New Roman"/>
          <w:sz w:val="28"/>
          <w:szCs w:val="28"/>
        </w:rPr>
        <w:t xml:space="preserve"> положительная динамика отмечается в п</w:t>
      </w:r>
      <w:r w:rsidRPr="00F43905">
        <w:rPr>
          <w:rFonts w:ascii="Times New Roman" w:hAnsi="Times New Roman" w:cs="Times New Roman"/>
          <w:sz w:val="28"/>
          <w:szCs w:val="28"/>
        </w:rPr>
        <w:t>роизводств</w:t>
      </w:r>
      <w:r w:rsidR="00B53692">
        <w:rPr>
          <w:rFonts w:ascii="Times New Roman" w:hAnsi="Times New Roman" w:cs="Times New Roman"/>
          <w:sz w:val="28"/>
          <w:szCs w:val="28"/>
        </w:rPr>
        <w:t xml:space="preserve">е </w:t>
      </w:r>
      <w:r w:rsidRPr="00F43905">
        <w:rPr>
          <w:rFonts w:ascii="Times New Roman" w:hAnsi="Times New Roman" w:cs="Times New Roman"/>
          <w:sz w:val="28"/>
          <w:szCs w:val="28"/>
        </w:rPr>
        <w:t xml:space="preserve"> мясных  полуфабрикатов</w:t>
      </w:r>
      <w:r w:rsidR="00B53692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F43905">
        <w:rPr>
          <w:rFonts w:ascii="Times New Roman" w:hAnsi="Times New Roman" w:cs="Times New Roman"/>
          <w:sz w:val="28"/>
          <w:szCs w:val="28"/>
        </w:rPr>
        <w:t xml:space="preserve"> в отчетный период превысило уровень  2015 года на </w:t>
      </w:r>
      <w:r w:rsidR="007A5F11">
        <w:rPr>
          <w:rFonts w:ascii="Times New Roman" w:hAnsi="Times New Roman" w:cs="Times New Roman"/>
          <w:sz w:val="28"/>
          <w:szCs w:val="28"/>
        </w:rPr>
        <w:t>54,5</w:t>
      </w:r>
      <w:r w:rsidRPr="00BF2DEA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7A5F11">
        <w:rPr>
          <w:rFonts w:ascii="Times New Roman" w:hAnsi="Times New Roman" w:cs="Times New Roman"/>
          <w:sz w:val="28"/>
          <w:szCs w:val="28"/>
        </w:rPr>
        <w:t>323</w:t>
      </w:r>
      <w:r w:rsidRPr="00F43905">
        <w:rPr>
          <w:rFonts w:ascii="Times New Roman" w:hAnsi="Times New Roman" w:cs="Times New Roman"/>
          <w:sz w:val="28"/>
          <w:szCs w:val="28"/>
        </w:rPr>
        <w:t xml:space="preserve"> тонн</w:t>
      </w:r>
      <w:r w:rsidR="007A5F11">
        <w:rPr>
          <w:rFonts w:ascii="Times New Roman" w:hAnsi="Times New Roman" w:cs="Times New Roman"/>
          <w:sz w:val="28"/>
          <w:szCs w:val="28"/>
        </w:rPr>
        <w:t>ы</w:t>
      </w:r>
      <w:r w:rsidRPr="00F43905">
        <w:rPr>
          <w:rFonts w:ascii="Times New Roman" w:hAnsi="Times New Roman" w:cs="Times New Roman"/>
          <w:sz w:val="28"/>
          <w:szCs w:val="28"/>
        </w:rPr>
        <w:t>.</w:t>
      </w:r>
    </w:p>
    <w:p w:rsidR="00201E05" w:rsidRPr="00F43905" w:rsidRDefault="00201E05" w:rsidP="00B23587">
      <w:pPr>
        <w:pStyle w:val="a5"/>
        <w:spacing w:line="360" w:lineRule="auto"/>
        <w:ind w:hanging="256"/>
        <w:jc w:val="both"/>
        <w:rPr>
          <w:szCs w:val="28"/>
        </w:rPr>
      </w:pPr>
      <w:r w:rsidRPr="00F43905">
        <w:rPr>
          <w:szCs w:val="28"/>
        </w:rPr>
        <w:t xml:space="preserve">         </w:t>
      </w:r>
      <w:r w:rsidR="00B23587">
        <w:rPr>
          <w:szCs w:val="28"/>
        </w:rPr>
        <w:t xml:space="preserve">    </w:t>
      </w:r>
      <w:r w:rsidRPr="00F43905">
        <w:rPr>
          <w:szCs w:val="28"/>
        </w:rPr>
        <w:t>В отчетном периоде  в ООО «Ремстрой» (Кинель-Черкасский кирпичный завод)  отгружен</w:t>
      </w:r>
      <w:r w:rsidR="00C35366">
        <w:rPr>
          <w:szCs w:val="28"/>
        </w:rPr>
        <w:t>о</w:t>
      </w:r>
      <w:r w:rsidRPr="00F43905">
        <w:rPr>
          <w:szCs w:val="28"/>
        </w:rPr>
        <w:t xml:space="preserve"> товаров собственного производства </w:t>
      </w:r>
      <w:r w:rsidR="00C35366">
        <w:rPr>
          <w:szCs w:val="28"/>
        </w:rPr>
        <w:t>на сумму</w:t>
      </w:r>
      <w:r w:rsidRPr="00F43905">
        <w:rPr>
          <w:szCs w:val="28"/>
        </w:rPr>
        <w:t xml:space="preserve">  1</w:t>
      </w:r>
      <w:r w:rsidR="00F17139">
        <w:rPr>
          <w:szCs w:val="28"/>
        </w:rPr>
        <w:t>64,6</w:t>
      </w:r>
      <w:r w:rsidRPr="00F43905">
        <w:rPr>
          <w:szCs w:val="28"/>
        </w:rPr>
        <w:t xml:space="preserve">  млн.рублей, что </w:t>
      </w:r>
      <w:r w:rsidR="00307ADB">
        <w:rPr>
          <w:szCs w:val="28"/>
        </w:rPr>
        <w:t>на 1</w:t>
      </w:r>
      <w:r w:rsidR="00F17139">
        <w:rPr>
          <w:szCs w:val="28"/>
        </w:rPr>
        <w:t>9,5</w:t>
      </w:r>
      <w:r w:rsidR="00307ADB">
        <w:rPr>
          <w:szCs w:val="28"/>
        </w:rPr>
        <w:t>%  меньше</w:t>
      </w:r>
      <w:r w:rsidRPr="00F43905">
        <w:rPr>
          <w:szCs w:val="28"/>
        </w:rPr>
        <w:t xml:space="preserve">  </w:t>
      </w:r>
      <w:r w:rsidR="00307ADB">
        <w:rPr>
          <w:szCs w:val="28"/>
        </w:rPr>
        <w:t>чем в</w:t>
      </w:r>
      <w:r w:rsidRPr="00F43905">
        <w:rPr>
          <w:szCs w:val="28"/>
        </w:rPr>
        <w:t xml:space="preserve">  2015 год</w:t>
      </w:r>
      <w:r w:rsidR="00307ADB">
        <w:rPr>
          <w:szCs w:val="28"/>
        </w:rPr>
        <w:t>у.</w:t>
      </w:r>
      <w:r w:rsidR="00E92329">
        <w:rPr>
          <w:szCs w:val="28"/>
        </w:rPr>
        <w:t xml:space="preserve"> </w:t>
      </w:r>
      <w:r w:rsidR="00A55483">
        <w:rPr>
          <w:szCs w:val="28"/>
        </w:rPr>
        <w:t xml:space="preserve"> В результате проводимых работ по </w:t>
      </w:r>
      <w:r w:rsidR="00924072">
        <w:rPr>
          <w:szCs w:val="28"/>
        </w:rPr>
        <w:t xml:space="preserve">ремонту и замене </w:t>
      </w:r>
      <w:r w:rsidR="00A55483">
        <w:rPr>
          <w:szCs w:val="28"/>
        </w:rPr>
        <w:t xml:space="preserve"> оборудования</w:t>
      </w:r>
      <w:r w:rsidR="00C35366">
        <w:rPr>
          <w:szCs w:val="28"/>
        </w:rPr>
        <w:t xml:space="preserve"> </w:t>
      </w:r>
      <w:r w:rsidR="00A55483">
        <w:rPr>
          <w:szCs w:val="28"/>
        </w:rPr>
        <w:t xml:space="preserve"> в</w:t>
      </w:r>
      <w:r w:rsidR="00A55483" w:rsidRPr="00AF543F">
        <w:rPr>
          <w:szCs w:val="28"/>
        </w:rPr>
        <w:t xml:space="preserve">  </w:t>
      </w:r>
      <w:r w:rsidR="00A55483">
        <w:rPr>
          <w:szCs w:val="28"/>
        </w:rPr>
        <w:t>начале</w:t>
      </w:r>
      <w:r w:rsidR="00A55483" w:rsidRPr="00AF543F">
        <w:rPr>
          <w:szCs w:val="28"/>
        </w:rPr>
        <w:t xml:space="preserve">  201</w:t>
      </w:r>
      <w:r w:rsidR="00A55483">
        <w:rPr>
          <w:szCs w:val="28"/>
        </w:rPr>
        <w:t>6</w:t>
      </w:r>
      <w:r w:rsidR="00A55483" w:rsidRPr="00AF543F">
        <w:rPr>
          <w:szCs w:val="28"/>
        </w:rPr>
        <w:t xml:space="preserve"> года    производство кирпича  к </w:t>
      </w:r>
      <w:r w:rsidR="00A55483">
        <w:rPr>
          <w:szCs w:val="28"/>
        </w:rPr>
        <w:t xml:space="preserve"> </w:t>
      </w:r>
      <w:r w:rsidR="00A55483" w:rsidRPr="00AF543F">
        <w:rPr>
          <w:szCs w:val="28"/>
        </w:rPr>
        <w:t xml:space="preserve">уровню   прошлого года </w:t>
      </w:r>
      <w:r w:rsidR="00A55483">
        <w:rPr>
          <w:szCs w:val="28"/>
        </w:rPr>
        <w:t xml:space="preserve">снизилось </w:t>
      </w:r>
      <w:r w:rsidR="00A55483" w:rsidRPr="00AF543F">
        <w:rPr>
          <w:szCs w:val="28"/>
        </w:rPr>
        <w:t xml:space="preserve">на </w:t>
      </w:r>
      <w:r w:rsidR="00F17139">
        <w:rPr>
          <w:szCs w:val="28"/>
        </w:rPr>
        <w:t>7,8</w:t>
      </w:r>
      <w:r w:rsidR="00A55483" w:rsidRPr="00AF543F">
        <w:rPr>
          <w:szCs w:val="28"/>
        </w:rPr>
        <w:t xml:space="preserve"> %. За отчетный период предприятием произведено </w:t>
      </w:r>
      <w:r w:rsidR="00D07FCB">
        <w:rPr>
          <w:szCs w:val="28"/>
        </w:rPr>
        <w:t>21,</w:t>
      </w:r>
      <w:r w:rsidR="00F17139">
        <w:rPr>
          <w:szCs w:val="28"/>
        </w:rPr>
        <w:t>8</w:t>
      </w:r>
      <w:r w:rsidR="00A55483" w:rsidRPr="00AF543F">
        <w:rPr>
          <w:szCs w:val="28"/>
        </w:rPr>
        <w:t xml:space="preserve"> </w:t>
      </w:r>
      <w:r w:rsidR="00D07FCB">
        <w:rPr>
          <w:szCs w:val="28"/>
        </w:rPr>
        <w:t>млн</w:t>
      </w:r>
      <w:r w:rsidR="00A55483" w:rsidRPr="00AF543F">
        <w:rPr>
          <w:szCs w:val="28"/>
        </w:rPr>
        <w:t>.шт высококаче</w:t>
      </w:r>
      <w:r w:rsidR="00A55483">
        <w:rPr>
          <w:szCs w:val="28"/>
        </w:rPr>
        <w:t>ственного керамического кирпича.</w:t>
      </w:r>
    </w:p>
    <w:p w:rsidR="00201E05" w:rsidRDefault="00201E05" w:rsidP="00B23587">
      <w:pPr>
        <w:pStyle w:val="2"/>
        <w:spacing w:after="0" w:line="360" w:lineRule="auto"/>
        <w:ind w:hanging="540"/>
        <w:jc w:val="both"/>
      </w:pPr>
      <w:r w:rsidRPr="00F43905">
        <w:t xml:space="preserve">        </w:t>
      </w:r>
      <w:r w:rsidR="00B23587">
        <w:t xml:space="preserve">        </w:t>
      </w:r>
      <w:r w:rsidRPr="00F43905">
        <w:t>Выпуск полиграфической продукции в МУП «Редакция газеты «Трудовая жизнь» в отчетном периоде сократился относительно    пр</w:t>
      </w:r>
      <w:r w:rsidR="00E92329">
        <w:t>едыдущего</w:t>
      </w:r>
      <w:r w:rsidRPr="00F43905">
        <w:t xml:space="preserve"> года на </w:t>
      </w:r>
      <w:r w:rsidR="00010B89">
        <w:t>6,7</w:t>
      </w:r>
      <w:r w:rsidR="008E67C3">
        <w:t xml:space="preserve"> %, </w:t>
      </w:r>
      <w:r w:rsidRPr="00F43905">
        <w:t xml:space="preserve">объем отгруженных товаров составил </w:t>
      </w:r>
      <w:r w:rsidR="00E92329">
        <w:t>1</w:t>
      </w:r>
      <w:r w:rsidR="00010B89">
        <w:t>4,3</w:t>
      </w:r>
      <w:r w:rsidRPr="00F43905">
        <w:t xml:space="preserve"> млн.рублей.</w:t>
      </w:r>
      <w:r w:rsidR="008E67C3">
        <w:t xml:space="preserve"> Основное снижение дохода произошло за счет сокращения печатания газет сторонним организациям и уменьшения </w:t>
      </w:r>
      <w:r w:rsidR="0045243C">
        <w:t xml:space="preserve">потребительского </w:t>
      </w:r>
      <w:r w:rsidR="008E67C3">
        <w:t>спроса на полиграфическую продукцию.</w:t>
      </w:r>
    </w:p>
    <w:p w:rsidR="00201E05" w:rsidRPr="00F43905" w:rsidRDefault="005D0A82" w:rsidP="00CE0B3E">
      <w:pPr>
        <w:pStyle w:val="2"/>
        <w:spacing w:after="0" w:line="360" w:lineRule="auto"/>
        <w:jc w:val="both"/>
      </w:pPr>
      <w:r>
        <w:rPr>
          <w:bCs/>
        </w:rPr>
        <w:t xml:space="preserve">       </w:t>
      </w:r>
      <w:r w:rsidR="00B23587">
        <w:rPr>
          <w:bCs/>
        </w:rPr>
        <w:t xml:space="preserve"> </w:t>
      </w:r>
      <w:r w:rsidR="00201E05" w:rsidRPr="00F43905">
        <w:rPr>
          <w:bCs/>
        </w:rPr>
        <w:t>В 2016 год</w:t>
      </w:r>
      <w:r w:rsidR="00CE0B3E">
        <w:rPr>
          <w:bCs/>
        </w:rPr>
        <w:t>у</w:t>
      </w:r>
      <w:r w:rsidR="00201E05" w:rsidRPr="00F43905">
        <w:rPr>
          <w:bCs/>
        </w:rPr>
        <w:t xml:space="preserve"> наблюда</w:t>
      </w:r>
      <w:r w:rsidR="000F1651">
        <w:rPr>
          <w:bCs/>
        </w:rPr>
        <w:t>лась</w:t>
      </w:r>
      <w:r w:rsidR="00201E05" w:rsidRPr="00F43905">
        <w:rPr>
          <w:bCs/>
        </w:rPr>
        <w:t xml:space="preserve"> положительная динамика развития основных показателей </w:t>
      </w:r>
      <w:r w:rsidR="00201E05" w:rsidRPr="00B23587">
        <w:rPr>
          <w:b/>
          <w:bCs/>
        </w:rPr>
        <w:t>агропромышленного</w:t>
      </w:r>
      <w:r w:rsidR="00201E05" w:rsidRPr="00F43905">
        <w:rPr>
          <w:bCs/>
        </w:rPr>
        <w:t xml:space="preserve"> комплекса Кинель-Черкасского района.</w:t>
      </w:r>
      <w:r w:rsidR="00201E05" w:rsidRPr="00F43905">
        <w:t xml:space="preserve"> </w:t>
      </w:r>
    </w:p>
    <w:p w:rsidR="00201E05" w:rsidRPr="00F43905" w:rsidRDefault="00201E05" w:rsidP="00B2358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905">
        <w:rPr>
          <w:rFonts w:ascii="Times New Roman" w:hAnsi="Times New Roman" w:cs="Times New Roman"/>
          <w:sz w:val="28"/>
          <w:szCs w:val="28"/>
        </w:rPr>
        <w:t xml:space="preserve">      </w:t>
      </w:r>
      <w:r w:rsidR="00B23587">
        <w:rPr>
          <w:rFonts w:ascii="Times New Roman" w:hAnsi="Times New Roman" w:cs="Times New Roman"/>
          <w:sz w:val="28"/>
          <w:szCs w:val="28"/>
        </w:rPr>
        <w:t xml:space="preserve">     </w:t>
      </w:r>
      <w:r w:rsidRPr="00F43905">
        <w:rPr>
          <w:rFonts w:ascii="Times New Roman" w:hAnsi="Times New Roman" w:cs="Times New Roman"/>
          <w:sz w:val="28"/>
          <w:szCs w:val="28"/>
        </w:rPr>
        <w:t>Общая площадь пашни в Кинель-Черкасском районе составляет 149,9 тыс.га. Все земли сельскохозяйственного назначения введены в оборот.</w:t>
      </w:r>
    </w:p>
    <w:p w:rsidR="00201E05" w:rsidRPr="00F43905" w:rsidRDefault="00201E05" w:rsidP="00B23587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90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2358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4390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структурой посевных площадей </w:t>
      </w:r>
      <w:r w:rsidRPr="00F43905">
        <w:rPr>
          <w:rFonts w:ascii="Times New Roman" w:hAnsi="Times New Roman" w:cs="Times New Roman"/>
          <w:sz w:val="28"/>
          <w:szCs w:val="28"/>
        </w:rPr>
        <w:t xml:space="preserve">посевная площадь сельскохозяйственных культур во всех категориях хозяйств под урожай 2016 года превысила уровень предыдущего года </w:t>
      </w:r>
      <w:r w:rsidR="00B23587">
        <w:rPr>
          <w:rFonts w:ascii="Times New Roman" w:hAnsi="Times New Roman" w:cs="Times New Roman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sz w:val="28"/>
          <w:szCs w:val="28"/>
        </w:rPr>
        <w:t xml:space="preserve">на 2,7% и составила </w:t>
      </w:r>
      <w:r w:rsidRPr="00F43905">
        <w:rPr>
          <w:rFonts w:ascii="Times New Roman" w:hAnsi="Times New Roman" w:cs="Times New Roman"/>
          <w:color w:val="000000"/>
          <w:sz w:val="28"/>
          <w:szCs w:val="28"/>
        </w:rPr>
        <w:t>121,3  тыс. га., против 118,1 тыс. га</w:t>
      </w:r>
      <w:r w:rsidR="00D73D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3905">
        <w:rPr>
          <w:rFonts w:ascii="Times New Roman" w:hAnsi="Times New Roman" w:cs="Times New Roman"/>
          <w:color w:val="000000"/>
          <w:sz w:val="28"/>
          <w:szCs w:val="28"/>
        </w:rPr>
        <w:t xml:space="preserve"> в 2015 году.</w:t>
      </w:r>
    </w:p>
    <w:p w:rsidR="00201E05" w:rsidRPr="00F43905" w:rsidRDefault="00201E05" w:rsidP="00B23587">
      <w:pPr>
        <w:shd w:val="clear" w:color="auto" w:fill="FFFFFF"/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90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2358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43905">
        <w:rPr>
          <w:rFonts w:ascii="Times New Roman" w:hAnsi="Times New Roman" w:cs="Times New Roman"/>
          <w:color w:val="000000"/>
          <w:sz w:val="28"/>
          <w:szCs w:val="28"/>
        </w:rPr>
        <w:t>Под  урожай  2016 года   о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зимыми культурами было засеяно 26,8 тыс. га. (под урожай 2015 года - 27,7 тыс.га.). В удовлетворительном  и  хорошем состоянии сохранилось </w:t>
      </w:r>
      <w:r w:rsidR="00CE0B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26,0 тыс.га. </w:t>
      </w:r>
      <w:r w:rsidR="00CE0B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озимых </w:t>
      </w:r>
      <w:r w:rsidR="00CE0B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посевов</w:t>
      </w:r>
      <w:r w:rsidR="00CE0B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 в 2015 году сохранилось – 19,8 тыс.га.), и</w:t>
      </w:r>
      <w:r w:rsidRPr="00F43905">
        <w:rPr>
          <w:rFonts w:ascii="Times New Roman" w:hAnsi="Times New Roman" w:cs="Times New Roman"/>
          <w:sz w:val="28"/>
          <w:szCs w:val="28"/>
        </w:rPr>
        <w:t>з них большую часть составляет озимая пшеница – 25,1 тыс.га., 0,5 тыс.га. – озимая рожь и  0,4 тыс.га. тритикале.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Из-за неблагоприятных погодных условий  0,8 тыс.га озимых зерновых </w:t>
      </w:r>
      <w:r w:rsidR="00156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</w:t>
      </w:r>
      <w:r w:rsidR="00156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</w:t>
      </w:r>
      <w:r w:rsidR="00156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взошли </w:t>
      </w:r>
      <w:r w:rsidR="00156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или </w:t>
      </w:r>
      <w:r w:rsidR="00156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погибли ещё осенью прошлого года (в 2015 году погибло 8,0 тыс.га).</w:t>
      </w:r>
    </w:p>
    <w:p w:rsidR="00201E05" w:rsidRPr="00F43905" w:rsidRDefault="00201E05" w:rsidP="00875C6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</w:t>
      </w:r>
      <w:r w:rsidR="00B235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F43905">
        <w:rPr>
          <w:rFonts w:ascii="Times New Roman" w:hAnsi="Times New Roman" w:cs="Times New Roman"/>
          <w:sz w:val="28"/>
          <w:szCs w:val="28"/>
        </w:rPr>
        <w:t>Весенний яровой</w:t>
      </w:r>
      <w:r w:rsidR="00156884">
        <w:rPr>
          <w:rFonts w:ascii="Times New Roman" w:hAnsi="Times New Roman" w:cs="Times New Roman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sz w:val="28"/>
          <w:szCs w:val="28"/>
        </w:rPr>
        <w:t xml:space="preserve"> сев </w:t>
      </w:r>
      <w:r w:rsidR="00156884">
        <w:rPr>
          <w:rFonts w:ascii="Times New Roman" w:hAnsi="Times New Roman" w:cs="Times New Roman"/>
          <w:sz w:val="28"/>
          <w:szCs w:val="28"/>
        </w:rPr>
        <w:t>в</w:t>
      </w:r>
      <w:r w:rsidRPr="00F43905">
        <w:rPr>
          <w:rFonts w:ascii="Times New Roman" w:hAnsi="Times New Roman" w:cs="Times New Roman"/>
          <w:sz w:val="28"/>
          <w:szCs w:val="28"/>
        </w:rPr>
        <w:t>о все</w:t>
      </w:r>
      <w:r w:rsidR="00156884">
        <w:rPr>
          <w:rFonts w:ascii="Times New Roman" w:hAnsi="Times New Roman" w:cs="Times New Roman"/>
          <w:sz w:val="28"/>
          <w:szCs w:val="28"/>
        </w:rPr>
        <w:t>х</w:t>
      </w:r>
      <w:r w:rsidRPr="00F43905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156884">
        <w:rPr>
          <w:rFonts w:ascii="Times New Roman" w:hAnsi="Times New Roman" w:cs="Times New Roman"/>
          <w:sz w:val="28"/>
          <w:szCs w:val="28"/>
        </w:rPr>
        <w:t>х</w:t>
      </w:r>
      <w:r w:rsidRPr="00F43905">
        <w:rPr>
          <w:rFonts w:ascii="Times New Roman" w:hAnsi="Times New Roman" w:cs="Times New Roman"/>
          <w:sz w:val="28"/>
          <w:szCs w:val="28"/>
        </w:rPr>
        <w:t xml:space="preserve"> хозяйств проведен на площади 90,0 тыс.га.</w:t>
      </w:r>
      <w:r w:rsidR="00156884">
        <w:rPr>
          <w:rFonts w:ascii="Times New Roman" w:hAnsi="Times New Roman" w:cs="Times New Roman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sz w:val="28"/>
          <w:szCs w:val="28"/>
        </w:rPr>
        <w:t>против 89,3 тыс.га. в 2015 году, в том числе: яровые зерновые – 45,6 тыс. га</w:t>
      </w:r>
      <w:r w:rsidR="00875C62">
        <w:rPr>
          <w:rFonts w:ascii="Times New Roman" w:hAnsi="Times New Roman" w:cs="Times New Roman"/>
          <w:sz w:val="28"/>
          <w:szCs w:val="28"/>
        </w:rPr>
        <w:t>. (я</w:t>
      </w:r>
      <w:r w:rsidR="00875C62" w:rsidRPr="00F43905">
        <w:rPr>
          <w:rFonts w:ascii="Times New Roman" w:hAnsi="Times New Roman" w:cs="Times New Roman"/>
          <w:sz w:val="28"/>
          <w:szCs w:val="28"/>
        </w:rPr>
        <w:t>ровой пшеницей   засеяно 15,</w:t>
      </w:r>
      <w:r w:rsidR="00875C62">
        <w:rPr>
          <w:rFonts w:ascii="Times New Roman" w:hAnsi="Times New Roman" w:cs="Times New Roman"/>
          <w:sz w:val="28"/>
          <w:szCs w:val="28"/>
        </w:rPr>
        <w:t>6</w:t>
      </w:r>
      <w:r w:rsidR="00875C62" w:rsidRPr="00F43905">
        <w:rPr>
          <w:rFonts w:ascii="Times New Roman" w:hAnsi="Times New Roman" w:cs="Times New Roman"/>
          <w:sz w:val="28"/>
          <w:szCs w:val="28"/>
        </w:rPr>
        <w:t xml:space="preserve"> тыс.га,  яровым ячменем – 19,4 тыс.га,  овсом –  5,0 тыс.га,  гречихой -  0,6 тыс.га., чечевицей – 0,5 тыс.га., кукурузой - 0,2 тыс.га., сорго - 0,2 тыс.га., нутом – 2,8  тыс.га.,  горохом – 1,3 тыс.га.</w:t>
      </w:r>
      <w:r w:rsidR="00875C62">
        <w:rPr>
          <w:rFonts w:ascii="Times New Roman" w:hAnsi="Times New Roman" w:cs="Times New Roman"/>
          <w:sz w:val="28"/>
          <w:szCs w:val="28"/>
        </w:rPr>
        <w:t xml:space="preserve">);  технические – 41,4 тыс.га.; </w:t>
      </w:r>
      <w:r w:rsidRPr="00F43905">
        <w:rPr>
          <w:rFonts w:ascii="Times New Roman" w:hAnsi="Times New Roman" w:cs="Times New Roman"/>
          <w:sz w:val="28"/>
          <w:szCs w:val="28"/>
        </w:rPr>
        <w:t xml:space="preserve">кормовые – 8,3 тыс. га., из них многолетние – 5,3 тыс.га. </w:t>
      </w:r>
    </w:p>
    <w:p w:rsidR="00875C62" w:rsidRDefault="00201E05" w:rsidP="00B235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905">
        <w:rPr>
          <w:rFonts w:ascii="Times New Roman" w:hAnsi="Times New Roman" w:cs="Times New Roman"/>
          <w:sz w:val="28"/>
          <w:szCs w:val="28"/>
        </w:rPr>
        <w:t xml:space="preserve">    </w:t>
      </w:r>
      <w:r w:rsidR="00B23587">
        <w:rPr>
          <w:rFonts w:ascii="Times New Roman" w:hAnsi="Times New Roman" w:cs="Times New Roman"/>
          <w:sz w:val="28"/>
          <w:szCs w:val="28"/>
        </w:rPr>
        <w:t xml:space="preserve">    </w:t>
      </w:r>
      <w:r w:rsidRPr="00F43905">
        <w:rPr>
          <w:rFonts w:ascii="Times New Roman" w:hAnsi="Times New Roman" w:cs="Times New Roman"/>
          <w:color w:val="000000"/>
          <w:spacing w:val="3"/>
          <w:sz w:val="28"/>
          <w:szCs w:val="28"/>
        </w:rPr>
        <w:t>Зерновые и зернобобовые культуры, с учетом озимого клина,  высеяны на площади</w:t>
      </w:r>
      <w:r w:rsidR="001568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71,</w:t>
      </w:r>
      <w:r w:rsidR="00ED5B8E"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="00D715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002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тыс. га, что на 1,</w:t>
      </w:r>
      <w:r w:rsidR="00ED5B8E"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 w:rsidRPr="00F439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тыс. га выше уровня 2015 года.</w:t>
      </w:r>
      <w:r w:rsidRPr="00F439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01E05" w:rsidRPr="00F43905" w:rsidRDefault="00201E05" w:rsidP="00B235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05">
        <w:rPr>
          <w:rFonts w:ascii="Times New Roman" w:hAnsi="Times New Roman" w:cs="Times New Roman"/>
          <w:sz w:val="28"/>
          <w:szCs w:val="28"/>
        </w:rPr>
        <w:t xml:space="preserve">       </w:t>
      </w:r>
      <w:r w:rsidR="00B23587">
        <w:rPr>
          <w:rFonts w:ascii="Times New Roman" w:hAnsi="Times New Roman" w:cs="Times New Roman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sz w:val="28"/>
          <w:szCs w:val="28"/>
        </w:rPr>
        <w:t xml:space="preserve">Площадь посева технических культур в текущем году  увеличена к уровню 2015 года на 3,2 тыс.га. и составила 41,4 тыс.га., из которых  занято  льном масличным – 2,6 тыс.га,  соей - 3,0 тыс.га, рапсом - 0,9 тыс.га, подсолнечником – 34,9  тыс.га. </w:t>
      </w:r>
    </w:p>
    <w:p w:rsidR="00201E05" w:rsidRPr="00F43905" w:rsidRDefault="00201E05" w:rsidP="00B235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90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235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3905">
        <w:rPr>
          <w:rFonts w:ascii="Times New Roman" w:hAnsi="Times New Roman" w:cs="Times New Roman"/>
          <w:color w:val="000000"/>
          <w:sz w:val="28"/>
          <w:szCs w:val="28"/>
        </w:rPr>
        <w:t>Площадь кормовых культур составила 8,3 тыс.га, что ниже уровня прошлого года на 0,7 тыс. га. Снижение главным образом связано с завершением периода ротации многолетних трав. Согласно данным кормового баланса на 2016 год, оставшейся площади кормовых культур достаточно для заготовки необходимого объёма кормов.</w:t>
      </w:r>
    </w:p>
    <w:p w:rsidR="0073336A" w:rsidRDefault="00201E05" w:rsidP="007333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90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23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sz w:val="28"/>
          <w:szCs w:val="28"/>
        </w:rPr>
        <w:t xml:space="preserve">Всего под урожай 2016 года высеяно </w:t>
      </w:r>
      <w:r w:rsidR="001B6020">
        <w:rPr>
          <w:rFonts w:ascii="Times New Roman" w:hAnsi="Times New Roman" w:cs="Times New Roman"/>
          <w:sz w:val="28"/>
          <w:szCs w:val="28"/>
        </w:rPr>
        <w:t>13,6</w:t>
      </w:r>
      <w:r w:rsidRPr="00F43905">
        <w:rPr>
          <w:rFonts w:ascii="Times New Roman" w:hAnsi="Times New Roman" w:cs="Times New Roman"/>
          <w:sz w:val="28"/>
          <w:szCs w:val="28"/>
        </w:rPr>
        <w:t xml:space="preserve"> тыс. тонн семян </w:t>
      </w:r>
      <w:r w:rsidR="0092593B">
        <w:rPr>
          <w:rFonts w:ascii="Times New Roman" w:hAnsi="Times New Roman" w:cs="Times New Roman"/>
          <w:sz w:val="28"/>
          <w:szCs w:val="28"/>
        </w:rPr>
        <w:t>зерновых и зернобобовых культур, из которых 1,9 тыс.тонн – элитные семена</w:t>
      </w:r>
      <w:r w:rsidR="00A53B66">
        <w:rPr>
          <w:rFonts w:ascii="Times New Roman" w:hAnsi="Times New Roman" w:cs="Times New Roman"/>
          <w:sz w:val="28"/>
          <w:szCs w:val="28"/>
        </w:rPr>
        <w:t>, что в 2 раза превышает уровень 2015 года</w:t>
      </w:r>
      <w:r w:rsidR="0092593B">
        <w:rPr>
          <w:rFonts w:ascii="Times New Roman" w:hAnsi="Times New Roman" w:cs="Times New Roman"/>
          <w:sz w:val="28"/>
          <w:szCs w:val="28"/>
        </w:rPr>
        <w:t>.</w:t>
      </w:r>
      <w:r w:rsidRPr="00F43905">
        <w:rPr>
          <w:rFonts w:ascii="Times New Roman" w:hAnsi="Times New Roman" w:cs="Times New Roman"/>
          <w:sz w:val="28"/>
          <w:szCs w:val="28"/>
        </w:rPr>
        <w:t xml:space="preserve"> Хозяйства района </w:t>
      </w:r>
      <w:r w:rsidR="0092593B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F43905">
        <w:rPr>
          <w:rFonts w:ascii="Times New Roman" w:hAnsi="Times New Roman" w:cs="Times New Roman"/>
          <w:sz w:val="28"/>
          <w:szCs w:val="28"/>
        </w:rPr>
        <w:t>работают над сотрообновлением. Так</w:t>
      </w:r>
      <w:r w:rsidR="00956DE6">
        <w:rPr>
          <w:rFonts w:ascii="Times New Roman" w:hAnsi="Times New Roman" w:cs="Times New Roman"/>
          <w:sz w:val="28"/>
          <w:szCs w:val="28"/>
        </w:rPr>
        <w:t>,</w:t>
      </w:r>
      <w:r w:rsidRPr="00F43905">
        <w:rPr>
          <w:rFonts w:ascii="Times New Roman" w:hAnsi="Times New Roman" w:cs="Times New Roman"/>
          <w:sz w:val="28"/>
          <w:szCs w:val="28"/>
        </w:rPr>
        <w:t xml:space="preserve"> элитные семена приобрели СПК им. Ленина, ООО СХП «Хвалынское», ООО «В</w:t>
      </w:r>
      <w:r w:rsidR="0092593B">
        <w:rPr>
          <w:rFonts w:ascii="Times New Roman" w:hAnsi="Times New Roman" w:cs="Times New Roman"/>
          <w:sz w:val="28"/>
          <w:szCs w:val="28"/>
        </w:rPr>
        <w:t>есна», ООО «ИРС»  и  ряд  КФХ</w:t>
      </w:r>
      <w:r w:rsidRPr="00F43905">
        <w:rPr>
          <w:rFonts w:ascii="Times New Roman" w:hAnsi="Times New Roman" w:cs="Times New Roman"/>
          <w:sz w:val="28"/>
          <w:szCs w:val="28"/>
        </w:rPr>
        <w:t>.</w:t>
      </w:r>
      <w:r w:rsidR="0092593B">
        <w:rPr>
          <w:rFonts w:ascii="Times New Roman" w:hAnsi="Times New Roman" w:cs="Times New Roman"/>
          <w:sz w:val="28"/>
          <w:szCs w:val="28"/>
        </w:rPr>
        <w:t xml:space="preserve"> Доля площади, засеваемая элитными семенами, составляет 8,2% от общей посевной площад</w:t>
      </w:r>
      <w:r w:rsidR="0073336A">
        <w:rPr>
          <w:rFonts w:ascii="Times New Roman" w:hAnsi="Times New Roman" w:cs="Times New Roman"/>
          <w:sz w:val="28"/>
          <w:szCs w:val="28"/>
        </w:rPr>
        <w:t>и, при плановом значении – 7</w:t>
      </w:r>
      <w:r w:rsidR="00C56ABD">
        <w:rPr>
          <w:rFonts w:ascii="Times New Roman" w:hAnsi="Times New Roman" w:cs="Times New Roman"/>
          <w:sz w:val="28"/>
          <w:szCs w:val="28"/>
        </w:rPr>
        <w:t xml:space="preserve"> </w:t>
      </w:r>
      <w:r w:rsidR="0073336A">
        <w:rPr>
          <w:rFonts w:ascii="Times New Roman" w:hAnsi="Times New Roman" w:cs="Times New Roman"/>
          <w:sz w:val="28"/>
          <w:szCs w:val="28"/>
        </w:rPr>
        <w:t>%.</w:t>
      </w:r>
    </w:p>
    <w:p w:rsidR="00F56349" w:rsidRPr="00B23587" w:rsidRDefault="0073336A" w:rsidP="00F563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6349" w:rsidRPr="00F43905">
        <w:rPr>
          <w:rFonts w:ascii="Times New Roman" w:hAnsi="Times New Roman" w:cs="Times New Roman"/>
          <w:sz w:val="28"/>
          <w:szCs w:val="28"/>
        </w:rPr>
        <w:t>Хозяйствами района в отчетном периоде внесено 3,</w:t>
      </w:r>
      <w:r w:rsidR="00F56349">
        <w:rPr>
          <w:rFonts w:ascii="Times New Roman" w:hAnsi="Times New Roman" w:cs="Times New Roman"/>
          <w:sz w:val="28"/>
          <w:szCs w:val="28"/>
        </w:rPr>
        <w:t>1</w:t>
      </w:r>
      <w:r w:rsidR="00F56349" w:rsidRPr="00F43905">
        <w:rPr>
          <w:rFonts w:ascii="Times New Roman" w:hAnsi="Times New Roman" w:cs="Times New Roman"/>
          <w:sz w:val="28"/>
          <w:szCs w:val="28"/>
        </w:rPr>
        <w:t xml:space="preserve"> тыс.тонн минеральных удобрений в физическом весе.  Комплексными удобрениями была проведена как предпосевная, так и послепосевная подкормк</w:t>
      </w:r>
      <w:r w:rsidR="00F56349">
        <w:rPr>
          <w:rFonts w:ascii="Times New Roman" w:hAnsi="Times New Roman" w:cs="Times New Roman"/>
          <w:sz w:val="28"/>
          <w:szCs w:val="28"/>
        </w:rPr>
        <w:t>а сельскохозяйственных культур.</w:t>
      </w:r>
      <w:r w:rsidR="00F56349" w:rsidRPr="00F43905">
        <w:rPr>
          <w:rFonts w:ascii="Times New Roman" w:hAnsi="Times New Roman" w:cs="Times New Roman"/>
          <w:sz w:val="28"/>
          <w:szCs w:val="28"/>
        </w:rPr>
        <w:t xml:space="preserve">  Обработано гербицидами против сорняков 61,7 тыс.га посевов озимых и яровых культур</w:t>
      </w:r>
      <w:r w:rsidR="00F56349">
        <w:rPr>
          <w:rFonts w:ascii="Times New Roman" w:hAnsi="Times New Roman" w:cs="Times New Roman"/>
          <w:sz w:val="28"/>
          <w:szCs w:val="28"/>
        </w:rPr>
        <w:t xml:space="preserve"> (130,7 % к уровню пр</w:t>
      </w:r>
      <w:r w:rsidR="00BD01A5">
        <w:rPr>
          <w:rFonts w:ascii="Times New Roman" w:hAnsi="Times New Roman" w:cs="Times New Roman"/>
          <w:sz w:val="28"/>
          <w:szCs w:val="28"/>
        </w:rPr>
        <w:t xml:space="preserve">едыдущего </w:t>
      </w:r>
      <w:r w:rsidR="00F5634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56349" w:rsidRPr="00F43905">
        <w:rPr>
          <w:rFonts w:ascii="Times New Roman" w:hAnsi="Times New Roman" w:cs="Times New Roman"/>
          <w:sz w:val="28"/>
          <w:szCs w:val="28"/>
        </w:rPr>
        <w:t>, от вредителей и болезней сельскохозяйственных культур  48,0 тыс. га посевов</w:t>
      </w:r>
      <w:r w:rsidR="00F56349">
        <w:rPr>
          <w:rFonts w:ascii="Times New Roman" w:hAnsi="Times New Roman" w:cs="Times New Roman"/>
          <w:sz w:val="28"/>
          <w:szCs w:val="28"/>
        </w:rPr>
        <w:t xml:space="preserve"> (103,9% к уровню 2015 года)</w:t>
      </w:r>
      <w:r w:rsidR="00F56349" w:rsidRPr="00F43905">
        <w:rPr>
          <w:rFonts w:ascii="Times New Roman" w:hAnsi="Times New Roman" w:cs="Times New Roman"/>
          <w:sz w:val="28"/>
          <w:szCs w:val="28"/>
        </w:rPr>
        <w:t>.</w:t>
      </w:r>
    </w:p>
    <w:p w:rsidR="0073336A" w:rsidRPr="00F56349" w:rsidRDefault="00F56349" w:rsidP="007333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4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3336A" w:rsidRPr="00F56349">
        <w:rPr>
          <w:rFonts w:ascii="Times New Roman" w:hAnsi="Times New Roman" w:cs="Times New Roman"/>
          <w:sz w:val="28"/>
          <w:szCs w:val="28"/>
        </w:rPr>
        <w:t xml:space="preserve"> </w:t>
      </w:r>
      <w:r w:rsidR="004079D8">
        <w:rPr>
          <w:rFonts w:ascii="Times New Roman" w:hAnsi="Times New Roman" w:cs="Times New Roman"/>
          <w:sz w:val="28"/>
          <w:szCs w:val="28"/>
        </w:rPr>
        <w:t xml:space="preserve"> З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ерновые и зернобобовые культуры </w:t>
      </w:r>
      <w:r w:rsidR="0040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Кинель-Черкасском районе 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убраны полностью на площади </w:t>
      </w:r>
      <w:r w:rsidR="0073336A"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тыс.га. </w:t>
      </w:r>
      <w:r w:rsidR="0073336A"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4F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36A"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тыс.га списаны в результате гибели посевов).</w:t>
      </w:r>
    </w:p>
    <w:p w:rsidR="0073336A" w:rsidRPr="00F56349" w:rsidRDefault="0073336A" w:rsidP="007333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4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</w:t>
      </w:r>
      <w:r w:rsidRPr="0073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министерством сельского хозяйства и продовольствия Самарской области </w:t>
      </w:r>
      <w:r w:rsidR="00D7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7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3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Кинель-Черкасский Самарской области о взаимодействии при реализации мероприятий программ в сфере сельского хозяйства и развития сельских территорий Самарской области в 2014 – 2020 годах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Соглашение) на 201</w:t>
      </w:r>
      <w:r w:rsidR="00712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целевой индикатор производства зерновых и зернобобовых культур в объеме 110,0 тыс.тонн. </w:t>
      </w:r>
    </w:p>
    <w:p w:rsidR="0073336A" w:rsidRDefault="0073336A" w:rsidP="007333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49">
        <w:rPr>
          <w:rFonts w:ascii="Times New Roman" w:hAnsi="Times New Roman" w:cs="Times New Roman"/>
          <w:sz w:val="28"/>
          <w:szCs w:val="28"/>
        </w:rPr>
        <w:t xml:space="preserve">        </w:t>
      </w:r>
      <w:r w:rsidR="004079D8">
        <w:rPr>
          <w:rFonts w:ascii="Times New Roman" w:hAnsi="Times New Roman" w:cs="Times New Roman"/>
          <w:sz w:val="28"/>
          <w:szCs w:val="28"/>
        </w:rPr>
        <w:t>В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0F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аловой сбор  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зерновых и зернобобовых культур </w:t>
      </w:r>
      <w:r w:rsidR="007E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 после доработки </w:t>
      </w:r>
      <w:r w:rsidR="000F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0F1651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E6B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="000F1651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тыс.тонн 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</w:t>
      </w:r>
      <w:r w:rsidR="007E7E6B">
        <w:rPr>
          <w:rFonts w:ascii="Times New Roman" w:eastAsia="Times New Roman" w:hAnsi="Times New Roman" w:cs="Times New Roman"/>
          <w:sz w:val="28"/>
          <w:szCs w:val="28"/>
          <w:lang w:eastAsia="ru-RU"/>
        </w:rPr>
        <w:t>05,8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плановому значению.</w:t>
      </w:r>
    </w:p>
    <w:p w:rsidR="000F1651" w:rsidRPr="009503B2" w:rsidRDefault="000F1651" w:rsidP="000F1651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Четвертый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B6C">
        <w:rPr>
          <w:rFonts w:ascii="Times New Roman" w:hAnsi="Times New Roman"/>
          <w:sz w:val="28"/>
          <w:szCs w:val="28"/>
        </w:rPr>
        <w:t xml:space="preserve"> год подряд Кинель-Черкасский район награждается Благодарностью Губернатора Самарской области за валовой сбор зерна свыше 100 тыс.тонн.</w:t>
      </w:r>
    </w:p>
    <w:p w:rsidR="00723D48" w:rsidRPr="00F56349" w:rsidRDefault="0073336A" w:rsidP="00723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4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урожайность зерновых и зернобобовых культур по району составила </w:t>
      </w:r>
      <w:r w:rsidRPr="002C4A67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7004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. (в 2015 году урожайность составляла 17,9 ц/га)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разрезе культур: </w:t>
      </w:r>
      <w:r w:rsidR="00723D48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озимая пшеница – </w:t>
      </w:r>
      <w:r w:rsidR="00723D48"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23D48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5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3D48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ц/га; озимая рожь – 1</w:t>
      </w:r>
      <w:r w:rsidR="00723D48"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3D48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5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3D48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ц/га; 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яровая пшеница – 13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5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ц/га; ячмень -1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5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ц/га; тритикале – 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542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ц/га; овёс – 1</w:t>
      </w:r>
      <w:r w:rsidR="00C575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ц/га; </w:t>
      </w:r>
      <w:r w:rsidR="00723D48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 – 1</w:t>
      </w:r>
      <w:r w:rsidR="00C57542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723D48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ц/га; 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 – 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ц/га; гречиха – </w:t>
      </w:r>
      <w:r w:rsidR="00C57542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ц/га.</w:t>
      </w:r>
    </w:p>
    <w:p w:rsidR="008376DF" w:rsidRDefault="00723D48" w:rsidP="00837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среднерайонной урожайности зерновых и зернобобовых культур достигли такие хозяйства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СХП «Золотой колос» (24,3 ц/га), 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Компания «БИО-ТОН» (2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ц/га), 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«Весна» (21,2 ц/га)</w:t>
      </w:r>
      <w:r w:rsidR="00D82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«Лозовское» (18,5 ц/га), КФХ Сомова С.П. (21,2 ц/га), КФХ Милованова В.В. (20,2 ц/га), КФХ Шевцова И.В. (18,1 ц/га)</w:t>
      </w:r>
      <w:r w:rsidR="00D82B6A"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6DF" w:rsidRPr="008376DF" w:rsidRDefault="008376DF" w:rsidP="00837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19FD">
        <w:rPr>
          <w:rFonts w:ascii="Times New Roman" w:hAnsi="Times New Roman" w:cs="Times New Roman"/>
          <w:sz w:val="28"/>
          <w:szCs w:val="28"/>
        </w:rPr>
        <w:t>Подсолнечник убран на площади 3</w:t>
      </w:r>
      <w:r w:rsidR="007004C2">
        <w:rPr>
          <w:rFonts w:ascii="Times New Roman" w:hAnsi="Times New Roman" w:cs="Times New Roman"/>
          <w:sz w:val="28"/>
          <w:szCs w:val="28"/>
        </w:rPr>
        <w:t>4</w:t>
      </w:r>
      <w:r w:rsidRPr="005C19FD">
        <w:rPr>
          <w:rFonts w:ascii="Times New Roman" w:hAnsi="Times New Roman" w:cs="Times New Roman"/>
          <w:sz w:val="28"/>
          <w:szCs w:val="28"/>
        </w:rPr>
        <w:t xml:space="preserve"> тыс.га, </w:t>
      </w:r>
      <w:r w:rsidR="007D24CD">
        <w:rPr>
          <w:rFonts w:ascii="Times New Roman" w:hAnsi="Times New Roman" w:cs="Times New Roman"/>
          <w:sz w:val="28"/>
          <w:szCs w:val="28"/>
        </w:rPr>
        <w:t>валовой сбор в весе после доработки составил 36,2</w:t>
      </w:r>
      <w:r w:rsidRPr="005C19FD">
        <w:rPr>
          <w:rFonts w:ascii="Times New Roman" w:hAnsi="Times New Roman" w:cs="Times New Roman"/>
          <w:sz w:val="28"/>
          <w:szCs w:val="28"/>
        </w:rPr>
        <w:t xml:space="preserve"> тыс.тонн </w:t>
      </w:r>
      <w:r w:rsidR="007D24CD">
        <w:rPr>
          <w:rFonts w:ascii="Times New Roman" w:hAnsi="Times New Roman" w:cs="Times New Roman"/>
          <w:sz w:val="28"/>
          <w:szCs w:val="28"/>
        </w:rPr>
        <w:t xml:space="preserve"> (99,6% к уровню прошлого года).</w:t>
      </w:r>
    </w:p>
    <w:p w:rsidR="00723D48" w:rsidRPr="00F56349" w:rsidRDefault="00723D48" w:rsidP="00723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 убран полностью на площади 2,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тыс.га, валовой сбор составил 2,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тыс.тонн при урожайности 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ц/га.</w:t>
      </w:r>
    </w:p>
    <w:p w:rsidR="00723D48" w:rsidRPr="00F56349" w:rsidRDefault="00723D48" w:rsidP="00723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36A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Соя убрана на площади </w:t>
      </w:r>
      <w:r w:rsidR="00F75DC6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3,0 тыс.га</w:t>
      </w:r>
      <w:r w:rsidR="0073336A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намолочено </w:t>
      </w:r>
      <w:r w:rsidR="00F75DC6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73336A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тыс.тонн при урожайности </w:t>
      </w:r>
      <w:r w:rsidR="00F75DC6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="0073336A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ц/га.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D48" w:rsidRDefault="00723D48" w:rsidP="00723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76DF">
        <w:rPr>
          <w:rFonts w:ascii="Times New Roman" w:hAnsi="Times New Roman" w:cs="Times New Roman"/>
          <w:sz w:val="28"/>
          <w:szCs w:val="28"/>
        </w:rPr>
        <w:t>В</w:t>
      </w:r>
      <w:r w:rsidR="008376DF" w:rsidRPr="003808FB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предприятиях </w:t>
      </w:r>
      <w:r w:rsidR="008376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</w:t>
      </w:r>
      <w:r w:rsidR="0083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</w:t>
      </w:r>
      <w:r w:rsidR="0083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яровых культур в объеме </w:t>
      </w:r>
      <w:r w:rsid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8376DF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тыс.тонн (</w:t>
      </w:r>
      <w:r w:rsid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8376DF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0 % плана).</w:t>
      </w:r>
    </w:p>
    <w:p w:rsidR="00C56ABD" w:rsidRPr="00F56349" w:rsidRDefault="00C56ABD" w:rsidP="00723D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Осенняя обработка почвы проведена на площади 43,7 тыс.га, в том числе вспахано 29,9 тыс.га.</w:t>
      </w:r>
    </w:p>
    <w:p w:rsidR="00F56349" w:rsidRPr="00F56349" w:rsidRDefault="00723D48" w:rsidP="00F56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урожай 201</w:t>
      </w: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3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плане  </w:t>
      </w:r>
      <w:r w:rsidR="00F7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24,0 </w:t>
      </w:r>
      <w:r w:rsidR="008376DF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тыс.га</w:t>
      </w:r>
      <w:r w:rsidR="0083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посеяно </w:t>
      </w:r>
      <w:r w:rsidR="0083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6A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56A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336A" w:rsidRPr="005C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тыс.га</w:t>
      </w:r>
      <w:r w:rsidR="0073336A" w:rsidRPr="0073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озимых зерновых культур.</w:t>
      </w:r>
    </w:p>
    <w:p w:rsidR="00201E05" w:rsidRPr="00F43905" w:rsidRDefault="00F56349" w:rsidP="002E27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1E05" w:rsidRPr="00F43905">
        <w:rPr>
          <w:rFonts w:ascii="Times New Roman" w:hAnsi="Times New Roman" w:cs="Times New Roman"/>
          <w:sz w:val="28"/>
          <w:szCs w:val="28"/>
        </w:rPr>
        <w:t xml:space="preserve">По итогам 2016 года  </w:t>
      </w:r>
      <w:r w:rsidR="00FE6184" w:rsidRPr="003808FB">
        <w:rPr>
          <w:rFonts w:ascii="Times New Roman" w:hAnsi="Times New Roman" w:cs="Times New Roman"/>
          <w:sz w:val="28"/>
          <w:szCs w:val="28"/>
        </w:rPr>
        <w:t xml:space="preserve">наблюдается разнонаправленная динамика по основным показателям развития </w:t>
      </w:r>
      <w:r w:rsidR="00FE6184" w:rsidRPr="00611B97">
        <w:rPr>
          <w:rFonts w:ascii="Times New Roman" w:hAnsi="Times New Roman" w:cs="Times New Roman"/>
          <w:sz w:val="28"/>
          <w:szCs w:val="28"/>
        </w:rPr>
        <w:t>животноводства.</w:t>
      </w:r>
      <w:r w:rsidR="00FE6184" w:rsidRPr="00380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05" w:rsidRDefault="00201E05" w:rsidP="00996841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F43905">
        <w:rPr>
          <w:rFonts w:ascii="Times New Roman" w:hAnsi="Times New Roman" w:cs="Times New Roman"/>
          <w:sz w:val="28"/>
          <w:szCs w:val="28"/>
        </w:rPr>
        <w:t xml:space="preserve">    </w:t>
      </w:r>
      <w:r w:rsidR="009968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905">
        <w:rPr>
          <w:rFonts w:ascii="Times New Roman" w:hAnsi="Times New Roman" w:cs="Times New Roman"/>
          <w:sz w:val="28"/>
          <w:szCs w:val="28"/>
        </w:rPr>
        <w:t xml:space="preserve"> Поголовье</w:t>
      </w:r>
      <w:r w:rsidR="00F56349">
        <w:rPr>
          <w:rFonts w:ascii="Times New Roman" w:hAnsi="Times New Roman" w:cs="Times New Roman"/>
          <w:sz w:val="28"/>
          <w:szCs w:val="28"/>
        </w:rPr>
        <w:t xml:space="preserve"> </w:t>
      </w:r>
      <w:r w:rsidRPr="00F43905">
        <w:rPr>
          <w:rFonts w:ascii="Times New Roman" w:hAnsi="Times New Roman" w:cs="Times New Roman"/>
          <w:sz w:val="28"/>
          <w:szCs w:val="28"/>
        </w:rPr>
        <w:t xml:space="preserve"> крупного рогатого скота </w:t>
      </w:r>
      <w:r w:rsidR="00611B97">
        <w:rPr>
          <w:rFonts w:ascii="Times New Roman" w:hAnsi="Times New Roman" w:cs="Times New Roman"/>
          <w:sz w:val="28"/>
          <w:szCs w:val="28"/>
        </w:rPr>
        <w:t>сократи</w:t>
      </w:r>
      <w:r w:rsidRPr="00F43905">
        <w:rPr>
          <w:rFonts w:ascii="Times New Roman" w:hAnsi="Times New Roman" w:cs="Times New Roman"/>
          <w:sz w:val="28"/>
          <w:szCs w:val="28"/>
        </w:rPr>
        <w:t>лось к  уровн</w:t>
      </w:r>
      <w:r>
        <w:rPr>
          <w:rFonts w:ascii="Times New Roman" w:hAnsi="Times New Roman"/>
          <w:sz w:val="28"/>
          <w:szCs w:val="28"/>
        </w:rPr>
        <w:t>ю  201</w:t>
      </w:r>
      <w:r w:rsidR="00C10E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BE5C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F1B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 и составило </w:t>
      </w:r>
      <w:r w:rsidR="00BE5C08">
        <w:rPr>
          <w:rFonts w:ascii="Times New Roman" w:hAnsi="Times New Roman"/>
          <w:sz w:val="28"/>
          <w:szCs w:val="28"/>
        </w:rPr>
        <w:t>7</w:t>
      </w:r>
      <w:r w:rsidR="00611B97">
        <w:rPr>
          <w:rFonts w:ascii="Times New Roman" w:hAnsi="Times New Roman"/>
          <w:sz w:val="28"/>
          <w:szCs w:val="28"/>
        </w:rPr>
        <w:t>7</w:t>
      </w:r>
      <w:r w:rsidR="009F1BF1">
        <w:rPr>
          <w:rFonts w:ascii="Times New Roman" w:hAnsi="Times New Roman"/>
          <w:sz w:val="28"/>
          <w:szCs w:val="28"/>
        </w:rPr>
        <w:t>38</w:t>
      </w:r>
      <w:r w:rsidRPr="001A59E3">
        <w:rPr>
          <w:rFonts w:ascii="Times New Roman" w:hAnsi="Times New Roman"/>
          <w:sz w:val="28"/>
          <w:szCs w:val="28"/>
        </w:rPr>
        <w:t xml:space="preserve"> голов. </w:t>
      </w:r>
      <w:r>
        <w:rPr>
          <w:rFonts w:ascii="Times New Roman" w:hAnsi="Times New Roman"/>
          <w:sz w:val="28"/>
          <w:szCs w:val="28"/>
        </w:rPr>
        <w:t xml:space="preserve"> Поголовье </w:t>
      </w:r>
      <w:r w:rsidRPr="001A59E3">
        <w:rPr>
          <w:rFonts w:ascii="Times New Roman" w:hAnsi="Times New Roman"/>
          <w:sz w:val="28"/>
          <w:szCs w:val="28"/>
        </w:rPr>
        <w:t xml:space="preserve">КРС в сельхозпредприятиях </w:t>
      </w:r>
      <w:r w:rsidR="00DC4866">
        <w:rPr>
          <w:rFonts w:ascii="Times New Roman" w:hAnsi="Times New Roman"/>
          <w:sz w:val="28"/>
          <w:szCs w:val="28"/>
        </w:rPr>
        <w:t>снизи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DC4866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>% (</w:t>
      </w:r>
      <w:r w:rsidR="00DC48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</w:t>
      </w:r>
      <w:r w:rsidR="00DC4866">
        <w:rPr>
          <w:rFonts w:ascii="Times New Roman" w:hAnsi="Times New Roman"/>
          <w:sz w:val="28"/>
          <w:szCs w:val="28"/>
        </w:rPr>
        <w:t>6</w:t>
      </w:r>
      <w:r w:rsidRPr="001A59E3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 xml:space="preserve">), в личных подсобных хозяйствах </w:t>
      </w:r>
      <w:r w:rsidR="00DC4866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E5C08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 xml:space="preserve">% (- </w:t>
      </w:r>
      <w:r w:rsidR="00BE5C08">
        <w:rPr>
          <w:rFonts w:ascii="Times New Roman" w:hAnsi="Times New Roman"/>
          <w:sz w:val="28"/>
          <w:szCs w:val="28"/>
        </w:rPr>
        <w:t>2</w:t>
      </w:r>
      <w:r w:rsidR="00DC4866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голов). </w:t>
      </w:r>
      <w:r w:rsidR="00DC4866">
        <w:rPr>
          <w:rFonts w:ascii="Times New Roman" w:hAnsi="Times New Roman"/>
          <w:sz w:val="28"/>
          <w:szCs w:val="28"/>
        </w:rPr>
        <w:t>В</w:t>
      </w:r>
      <w:r w:rsidR="00DC4866" w:rsidRPr="001A59E3">
        <w:rPr>
          <w:rFonts w:ascii="Times New Roman" w:hAnsi="Times New Roman"/>
          <w:sz w:val="28"/>
          <w:szCs w:val="28"/>
        </w:rPr>
        <w:t xml:space="preserve"> крестьянских</w:t>
      </w:r>
      <w:r w:rsidR="00DC4866">
        <w:rPr>
          <w:rFonts w:ascii="Times New Roman" w:hAnsi="Times New Roman"/>
          <w:sz w:val="28"/>
          <w:szCs w:val="28"/>
        </w:rPr>
        <w:t xml:space="preserve"> (фермерских) хозяйствах поголовье</w:t>
      </w:r>
      <w:r w:rsidR="00EB1C84">
        <w:rPr>
          <w:rFonts w:ascii="Times New Roman" w:hAnsi="Times New Roman"/>
          <w:sz w:val="28"/>
          <w:szCs w:val="28"/>
        </w:rPr>
        <w:t xml:space="preserve"> </w:t>
      </w:r>
      <w:r w:rsidR="00DC4866">
        <w:rPr>
          <w:rFonts w:ascii="Times New Roman" w:hAnsi="Times New Roman"/>
          <w:sz w:val="28"/>
          <w:szCs w:val="28"/>
        </w:rPr>
        <w:t xml:space="preserve"> КРС увеличилось на 1</w:t>
      </w:r>
      <w:r w:rsidR="00F47834">
        <w:rPr>
          <w:rFonts w:ascii="Times New Roman" w:hAnsi="Times New Roman"/>
          <w:sz w:val="28"/>
          <w:szCs w:val="28"/>
        </w:rPr>
        <w:t>11,3</w:t>
      </w:r>
      <w:r w:rsidR="00DC4866" w:rsidRPr="001A59E3">
        <w:rPr>
          <w:rFonts w:ascii="Times New Roman" w:hAnsi="Times New Roman"/>
          <w:sz w:val="28"/>
          <w:szCs w:val="28"/>
        </w:rPr>
        <w:t xml:space="preserve"> % </w:t>
      </w:r>
      <w:r w:rsidR="004D4339">
        <w:rPr>
          <w:rFonts w:ascii="Times New Roman" w:hAnsi="Times New Roman"/>
          <w:sz w:val="28"/>
          <w:szCs w:val="28"/>
        </w:rPr>
        <w:t xml:space="preserve">                 </w:t>
      </w:r>
      <w:r w:rsidR="00DC4866" w:rsidRPr="001A59E3">
        <w:rPr>
          <w:rFonts w:ascii="Times New Roman" w:hAnsi="Times New Roman"/>
          <w:sz w:val="28"/>
          <w:szCs w:val="28"/>
        </w:rPr>
        <w:t xml:space="preserve">(+ </w:t>
      </w:r>
      <w:r w:rsidR="00DC4866">
        <w:rPr>
          <w:rFonts w:ascii="Times New Roman" w:hAnsi="Times New Roman"/>
          <w:sz w:val="28"/>
          <w:szCs w:val="28"/>
        </w:rPr>
        <w:t>1</w:t>
      </w:r>
      <w:r w:rsidR="00F47834">
        <w:rPr>
          <w:rFonts w:ascii="Times New Roman" w:hAnsi="Times New Roman"/>
          <w:sz w:val="28"/>
          <w:szCs w:val="28"/>
        </w:rPr>
        <w:t>51</w:t>
      </w:r>
      <w:r w:rsidR="00DC4866">
        <w:rPr>
          <w:rFonts w:ascii="Times New Roman" w:hAnsi="Times New Roman"/>
          <w:sz w:val="28"/>
          <w:szCs w:val="28"/>
        </w:rPr>
        <w:t xml:space="preserve"> голов</w:t>
      </w:r>
      <w:r w:rsidR="00F47834">
        <w:rPr>
          <w:rFonts w:ascii="Times New Roman" w:hAnsi="Times New Roman"/>
          <w:sz w:val="28"/>
          <w:szCs w:val="28"/>
        </w:rPr>
        <w:t>а</w:t>
      </w:r>
      <w:r w:rsidR="00DC4866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По состоянию </w:t>
      </w:r>
      <w:r w:rsidR="00EB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01.</w:t>
      </w:r>
      <w:r w:rsidR="00BE5C08">
        <w:rPr>
          <w:rFonts w:ascii="Times New Roman" w:hAnsi="Times New Roman"/>
          <w:sz w:val="28"/>
          <w:szCs w:val="28"/>
        </w:rPr>
        <w:t>0</w:t>
      </w:r>
      <w:r w:rsidR="002D2E39">
        <w:rPr>
          <w:rFonts w:ascii="Times New Roman" w:hAnsi="Times New Roman"/>
          <w:sz w:val="28"/>
          <w:szCs w:val="28"/>
        </w:rPr>
        <w:t>1</w:t>
      </w:r>
      <w:r w:rsidRPr="001A59E3">
        <w:rPr>
          <w:rFonts w:ascii="Times New Roman" w:hAnsi="Times New Roman"/>
          <w:sz w:val="28"/>
          <w:szCs w:val="28"/>
        </w:rPr>
        <w:t>.201</w:t>
      </w:r>
      <w:r w:rsidR="002D2E39">
        <w:rPr>
          <w:rFonts w:ascii="Times New Roman" w:hAnsi="Times New Roman"/>
          <w:sz w:val="28"/>
          <w:szCs w:val="28"/>
        </w:rPr>
        <w:t>7</w:t>
      </w:r>
      <w:r w:rsidRPr="001A59E3">
        <w:rPr>
          <w:rFonts w:ascii="Times New Roman" w:hAnsi="Times New Roman"/>
          <w:sz w:val="28"/>
          <w:szCs w:val="28"/>
        </w:rPr>
        <w:t xml:space="preserve"> </w:t>
      </w:r>
      <w:r w:rsidR="00EB1C84">
        <w:rPr>
          <w:rFonts w:ascii="Times New Roman" w:hAnsi="Times New Roman"/>
          <w:sz w:val="28"/>
          <w:szCs w:val="28"/>
        </w:rPr>
        <w:t xml:space="preserve"> </w:t>
      </w:r>
      <w:r w:rsidRPr="001A59E3">
        <w:rPr>
          <w:rFonts w:ascii="Times New Roman" w:hAnsi="Times New Roman"/>
          <w:sz w:val="28"/>
          <w:szCs w:val="28"/>
        </w:rPr>
        <w:t xml:space="preserve">года </w:t>
      </w:r>
      <w:r w:rsidR="00EB1C84">
        <w:rPr>
          <w:rFonts w:ascii="Times New Roman" w:hAnsi="Times New Roman"/>
          <w:sz w:val="28"/>
          <w:szCs w:val="28"/>
        </w:rPr>
        <w:t xml:space="preserve"> </w:t>
      </w:r>
      <w:r w:rsidRPr="001A59E3">
        <w:rPr>
          <w:rFonts w:ascii="Times New Roman" w:hAnsi="Times New Roman"/>
          <w:sz w:val="28"/>
          <w:szCs w:val="28"/>
        </w:rPr>
        <w:t>поголовь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A59E3">
        <w:rPr>
          <w:rFonts w:ascii="Times New Roman" w:hAnsi="Times New Roman"/>
          <w:sz w:val="28"/>
          <w:szCs w:val="28"/>
        </w:rPr>
        <w:t xml:space="preserve"> коров во всех категория</w:t>
      </w:r>
      <w:r>
        <w:rPr>
          <w:rFonts w:ascii="Times New Roman" w:hAnsi="Times New Roman"/>
          <w:sz w:val="28"/>
          <w:szCs w:val="28"/>
        </w:rPr>
        <w:t xml:space="preserve">х хозяйств района составило </w:t>
      </w:r>
      <w:r w:rsidR="00BE5C08">
        <w:rPr>
          <w:rFonts w:ascii="Times New Roman" w:hAnsi="Times New Roman"/>
          <w:sz w:val="28"/>
          <w:szCs w:val="28"/>
        </w:rPr>
        <w:t>38</w:t>
      </w:r>
      <w:r w:rsidR="00DC4866">
        <w:rPr>
          <w:rFonts w:ascii="Times New Roman" w:hAnsi="Times New Roman"/>
          <w:sz w:val="28"/>
          <w:szCs w:val="28"/>
        </w:rPr>
        <w:t>58</w:t>
      </w:r>
      <w:r w:rsidRPr="001A59E3">
        <w:rPr>
          <w:rFonts w:ascii="Times New Roman" w:hAnsi="Times New Roman"/>
          <w:sz w:val="28"/>
          <w:szCs w:val="28"/>
        </w:rPr>
        <w:t xml:space="preserve"> голов</w:t>
      </w:r>
      <w:r w:rsidR="002D2E39">
        <w:rPr>
          <w:rFonts w:ascii="Times New Roman" w:hAnsi="Times New Roman"/>
          <w:sz w:val="28"/>
          <w:szCs w:val="28"/>
        </w:rPr>
        <w:t xml:space="preserve">  (10</w:t>
      </w:r>
      <w:r w:rsidR="00DC4866">
        <w:rPr>
          <w:rFonts w:ascii="Times New Roman" w:hAnsi="Times New Roman"/>
          <w:sz w:val="28"/>
          <w:szCs w:val="28"/>
        </w:rPr>
        <w:t>1</w:t>
      </w:r>
      <w:r w:rsidR="002D2E39">
        <w:rPr>
          <w:rFonts w:ascii="Times New Roman" w:hAnsi="Times New Roman"/>
          <w:sz w:val="28"/>
          <w:szCs w:val="28"/>
        </w:rPr>
        <w:t>,</w:t>
      </w:r>
      <w:r w:rsidR="00DC4866">
        <w:rPr>
          <w:rFonts w:ascii="Times New Roman" w:hAnsi="Times New Roman"/>
          <w:sz w:val="28"/>
          <w:szCs w:val="28"/>
        </w:rPr>
        <w:t>4</w:t>
      </w:r>
      <w:r w:rsidR="002D2E39">
        <w:rPr>
          <w:rFonts w:ascii="Times New Roman" w:hAnsi="Times New Roman"/>
          <w:sz w:val="28"/>
          <w:szCs w:val="28"/>
        </w:rPr>
        <w:t xml:space="preserve">% к </w:t>
      </w:r>
      <w:r w:rsidRPr="001A59E3">
        <w:rPr>
          <w:rFonts w:ascii="Times New Roman" w:hAnsi="Times New Roman"/>
          <w:sz w:val="28"/>
          <w:szCs w:val="28"/>
        </w:rPr>
        <w:t xml:space="preserve"> уровн</w:t>
      </w:r>
      <w:r w:rsidR="002D2E39">
        <w:rPr>
          <w:rFonts w:ascii="Times New Roman" w:hAnsi="Times New Roman"/>
          <w:sz w:val="28"/>
          <w:szCs w:val="28"/>
        </w:rPr>
        <w:t>ю</w:t>
      </w:r>
      <w:r w:rsidRPr="001A5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9E3">
        <w:rPr>
          <w:rFonts w:ascii="Times New Roman" w:hAnsi="Times New Roman"/>
          <w:sz w:val="28"/>
          <w:szCs w:val="28"/>
        </w:rPr>
        <w:t xml:space="preserve"> прошлого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9E3">
        <w:rPr>
          <w:rFonts w:ascii="Times New Roman" w:hAnsi="Times New Roman"/>
          <w:sz w:val="28"/>
          <w:szCs w:val="28"/>
        </w:rPr>
        <w:t xml:space="preserve"> года</w:t>
      </w:r>
      <w:r w:rsidR="002D2E39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9E3">
        <w:rPr>
          <w:rFonts w:ascii="Times New Roman" w:hAnsi="Times New Roman"/>
          <w:sz w:val="28"/>
          <w:szCs w:val="28"/>
        </w:rPr>
        <w:t xml:space="preserve"> </w:t>
      </w:r>
      <w:r w:rsidR="00446579">
        <w:rPr>
          <w:rFonts w:ascii="Times New Roman" w:hAnsi="Times New Roman"/>
          <w:sz w:val="28"/>
          <w:szCs w:val="28"/>
        </w:rPr>
        <w:t xml:space="preserve"> в том числе поголовье коров </w:t>
      </w:r>
      <w:r w:rsidR="00446579" w:rsidRPr="001A59E3">
        <w:rPr>
          <w:rFonts w:ascii="Times New Roman" w:hAnsi="Times New Roman"/>
          <w:sz w:val="28"/>
          <w:szCs w:val="28"/>
        </w:rPr>
        <w:t xml:space="preserve">в сельхозпредприятиях </w:t>
      </w:r>
      <w:r w:rsidR="00043795">
        <w:rPr>
          <w:rFonts w:ascii="Times New Roman" w:hAnsi="Times New Roman"/>
          <w:sz w:val="28"/>
          <w:szCs w:val="28"/>
        </w:rPr>
        <w:t>сократи</w:t>
      </w:r>
      <w:r w:rsidR="00446579">
        <w:rPr>
          <w:rFonts w:ascii="Times New Roman" w:hAnsi="Times New Roman"/>
          <w:sz w:val="28"/>
          <w:szCs w:val="28"/>
        </w:rPr>
        <w:t xml:space="preserve">лось на </w:t>
      </w:r>
      <w:r w:rsidR="00043795">
        <w:rPr>
          <w:rFonts w:ascii="Times New Roman" w:hAnsi="Times New Roman"/>
          <w:sz w:val="28"/>
          <w:szCs w:val="28"/>
        </w:rPr>
        <w:t>4,1</w:t>
      </w:r>
      <w:r w:rsidR="00446579">
        <w:rPr>
          <w:rFonts w:ascii="Times New Roman" w:hAnsi="Times New Roman"/>
          <w:sz w:val="28"/>
          <w:szCs w:val="28"/>
        </w:rPr>
        <w:t xml:space="preserve">% </w:t>
      </w:r>
      <w:r w:rsidR="004D4339">
        <w:rPr>
          <w:rFonts w:ascii="Times New Roman" w:hAnsi="Times New Roman"/>
          <w:sz w:val="28"/>
          <w:szCs w:val="28"/>
        </w:rPr>
        <w:t xml:space="preserve">          </w:t>
      </w:r>
      <w:r w:rsidR="00446579">
        <w:rPr>
          <w:rFonts w:ascii="Times New Roman" w:hAnsi="Times New Roman"/>
          <w:sz w:val="28"/>
          <w:szCs w:val="28"/>
        </w:rPr>
        <w:t>(</w:t>
      </w:r>
      <w:r w:rsidR="00043795">
        <w:rPr>
          <w:rFonts w:ascii="Times New Roman" w:hAnsi="Times New Roman"/>
          <w:sz w:val="28"/>
          <w:szCs w:val="28"/>
        </w:rPr>
        <w:t>-</w:t>
      </w:r>
      <w:r w:rsidR="00446579">
        <w:rPr>
          <w:rFonts w:ascii="Times New Roman" w:hAnsi="Times New Roman"/>
          <w:sz w:val="28"/>
          <w:szCs w:val="28"/>
        </w:rPr>
        <w:t xml:space="preserve"> 5</w:t>
      </w:r>
      <w:r w:rsidR="00043795">
        <w:rPr>
          <w:rFonts w:ascii="Times New Roman" w:hAnsi="Times New Roman"/>
          <w:sz w:val="28"/>
          <w:szCs w:val="28"/>
        </w:rPr>
        <w:t>0</w:t>
      </w:r>
      <w:r w:rsidR="00446579" w:rsidRPr="001A59E3">
        <w:rPr>
          <w:rFonts w:ascii="Times New Roman" w:hAnsi="Times New Roman"/>
          <w:sz w:val="28"/>
          <w:szCs w:val="28"/>
        </w:rPr>
        <w:t xml:space="preserve"> голов</w:t>
      </w:r>
      <w:r w:rsidR="00446579">
        <w:rPr>
          <w:rFonts w:ascii="Times New Roman" w:hAnsi="Times New Roman"/>
          <w:sz w:val="28"/>
          <w:szCs w:val="28"/>
        </w:rPr>
        <w:t>), в</w:t>
      </w:r>
      <w:r w:rsidR="00446579" w:rsidRPr="001A59E3">
        <w:rPr>
          <w:rFonts w:ascii="Times New Roman" w:hAnsi="Times New Roman"/>
          <w:sz w:val="28"/>
          <w:szCs w:val="28"/>
        </w:rPr>
        <w:t xml:space="preserve"> крестьянских</w:t>
      </w:r>
      <w:r w:rsidR="00446579">
        <w:rPr>
          <w:rFonts w:ascii="Times New Roman" w:hAnsi="Times New Roman"/>
          <w:sz w:val="28"/>
          <w:szCs w:val="28"/>
        </w:rPr>
        <w:t xml:space="preserve"> (фермерских) хозяйствах </w:t>
      </w:r>
      <w:r w:rsidR="00043795">
        <w:rPr>
          <w:rFonts w:ascii="Times New Roman" w:hAnsi="Times New Roman"/>
          <w:sz w:val="28"/>
          <w:szCs w:val="28"/>
        </w:rPr>
        <w:t xml:space="preserve">возросло </w:t>
      </w:r>
      <w:r w:rsidR="00446579">
        <w:rPr>
          <w:rFonts w:ascii="Times New Roman" w:hAnsi="Times New Roman"/>
          <w:sz w:val="28"/>
          <w:szCs w:val="28"/>
        </w:rPr>
        <w:t xml:space="preserve">на </w:t>
      </w:r>
      <w:r w:rsidR="00043795">
        <w:rPr>
          <w:rFonts w:ascii="Times New Roman" w:hAnsi="Times New Roman"/>
          <w:sz w:val="28"/>
          <w:szCs w:val="28"/>
        </w:rPr>
        <w:t>12,6</w:t>
      </w:r>
      <w:r w:rsidR="00446579" w:rsidRPr="001A59E3">
        <w:rPr>
          <w:rFonts w:ascii="Times New Roman" w:hAnsi="Times New Roman"/>
          <w:sz w:val="28"/>
          <w:szCs w:val="28"/>
        </w:rPr>
        <w:t xml:space="preserve"> % (+ </w:t>
      </w:r>
      <w:r w:rsidR="00043795">
        <w:rPr>
          <w:rFonts w:ascii="Times New Roman" w:hAnsi="Times New Roman"/>
          <w:sz w:val="28"/>
          <w:szCs w:val="28"/>
        </w:rPr>
        <w:t>71</w:t>
      </w:r>
      <w:r w:rsidR="00446579">
        <w:rPr>
          <w:rFonts w:ascii="Times New Roman" w:hAnsi="Times New Roman"/>
          <w:sz w:val="28"/>
          <w:szCs w:val="28"/>
        </w:rPr>
        <w:t xml:space="preserve"> голов</w:t>
      </w:r>
      <w:r w:rsidR="00043795">
        <w:rPr>
          <w:rFonts w:ascii="Times New Roman" w:hAnsi="Times New Roman"/>
          <w:sz w:val="28"/>
          <w:szCs w:val="28"/>
        </w:rPr>
        <w:t>а</w:t>
      </w:r>
      <w:r w:rsidR="00446579">
        <w:rPr>
          <w:rFonts w:ascii="Times New Roman" w:hAnsi="Times New Roman"/>
          <w:sz w:val="28"/>
          <w:szCs w:val="28"/>
        </w:rPr>
        <w:t xml:space="preserve">), в личных подсобных хозяйствах  </w:t>
      </w:r>
      <w:r w:rsidR="00043795">
        <w:rPr>
          <w:rFonts w:ascii="Times New Roman" w:hAnsi="Times New Roman"/>
          <w:sz w:val="28"/>
          <w:szCs w:val="28"/>
        </w:rPr>
        <w:t>увеличение произошло на 1</w:t>
      </w:r>
      <w:r w:rsidR="00446579">
        <w:rPr>
          <w:rFonts w:ascii="Times New Roman" w:hAnsi="Times New Roman"/>
          <w:sz w:val="28"/>
          <w:szCs w:val="28"/>
        </w:rPr>
        <w:t>,</w:t>
      </w:r>
      <w:r w:rsidR="00400664">
        <w:rPr>
          <w:rFonts w:ascii="Times New Roman" w:hAnsi="Times New Roman"/>
          <w:sz w:val="28"/>
          <w:szCs w:val="28"/>
        </w:rPr>
        <w:t>6</w:t>
      </w:r>
      <w:r w:rsidR="00043795">
        <w:rPr>
          <w:rFonts w:ascii="Times New Roman" w:hAnsi="Times New Roman"/>
          <w:sz w:val="28"/>
          <w:szCs w:val="28"/>
        </w:rPr>
        <w:t>% (+</w:t>
      </w:r>
      <w:r w:rsidR="00446579">
        <w:rPr>
          <w:rFonts w:ascii="Times New Roman" w:hAnsi="Times New Roman"/>
          <w:sz w:val="28"/>
          <w:szCs w:val="28"/>
        </w:rPr>
        <w:t xml:space="preserve"> </w:t>
      </w:r>
      <w:r w:rsidR="00043795">
        <w:rPr>
          <w:rFonts w:ascii="Times New Roman" w:hAnsi="Times New Roman"/>
          <w:sz w:val="28"/>
          <w:szCs w:val="28"/>
        </w:rPr>
        <w:t>33</w:t>
      </w:r>
      <w:r w:rsidR="00446579">
        <w:rPr>
          <w:rFonts w:ascii="Times New Roman" w:hAnsi="Times New Roman"/>
          <w:sz w:val="28"/>
          <w:szCs w:val="28"/>
        </w:rPr>
        <w:t xml:space="preserve"> голов</w:t>
      </w:r>
      <w:r w:rsidR="00400664">
        <w:rPr>
          <w:rFonts w:ascii="Times New Roman" w:hAnsi="Times New Roman"/>
          <w:sz w:val="28"/>
          <w:szCs w:val="28"/>
        </w:rPr>
        <w:t>ы</w:t>
      </w:r>
      <w:r w:rsidR="00446579">
        <w:rPr>
          <w:rFonts w:ascii="Times New Roman" w:hAnsi="Times New Roman"/>
          <w:sz w:val="28"/>
          <w:szCs w:val="28"/>
        </w:rPr>
        <w:t xml:space="preserve">). </w:t>
      </w:r>
      <w:r w:rsidRPr="001A59E3">
        <w:rPr>
          <w:rFonts w:ascii="Times New Roman" w:hAnsi="Times New Roman"/>
          <w:sz w:val="28"/>
          <w:szCs w:val="28"/>
        </w:rPr>
        <w:t xml:space="preserve"> Поголовье свиней в отчетном году во всех категориях </w:t>
      </w:r>
      <w:r>
        <w:rPr>
          <w:rFonts w:ascii="Times New Roman" w:hAnsi="Times New Roman"/>
          <w:sz w:val="28"/>
          <w:szCs w:val="28"/>
        </w:rPr>
        <w:t>хозяйств района составило 2</w:t>
      </w:r>
      <w:r w:rsidR="00932ABA">
        <w:rPr>
          <w:rFonts w:ascii="Times New Roman" w:hAnsi="Times New Roman"/>
          <w:sz w:val="28"/>
          <w:szCs w:val="28"/>
        </w:rPr>
        <w:t>386</w:t>
      </w:r>
      <w:r w:rsidRPr="001A59E3">
        <w:rPr>
          <w:rFonts w:ascii="Times New Roman" w:hAnsi="Times New Roman"/>
          <w:sz w:val="28"/>
          <w:szCs w:val="28"/>
        </w:rPr>
        <w:t xml:space="preserve"> голо</w:t>
      </w:r>
      <w:r>
        <w:rPr>
          <w:rFonts w:ascii="Times New Roman" w:hAnsi="Times New Roman"/>
          <w:sz w:val="28"/>
          <w:szCs w:val="28"/>
        </w:rPr>
        <w:t>в, вдвое сократившись к уровню  2015 года</w:t>
      </w:r>
      <w:r w:rsidRPr="001A59E3">
        <w:rPr>
          <w:rFonts w:ascii="Times New Roman" w:hAnsi="Times New Roman"/>
          <w:sz w:val="28"/>
          <w:szCs w:val="28"/>
        </w:rPr>
        <w:t xml:space="preserve">. Сокращение произошло за счет снижения поголовья </w:t>
      </w:r>
      <w:r>
        <w:rPr>
          <w:rFonts w:ascii="Times New Roman" w:hAnsi="Times New Roman"/>
          <w:sz w:val="28"/>
          <w:szCs w:val="28"/>
        </w:rPr>
        <w:t xml:space="preserve">в ООО «Золотое Руно» и </w:t>
      </w:r>
      <w:r w:rsidRPr="001A59E3">
        <w:rPr>
          <w:rFonts w:ascii="Times New Roman" w:hAnsi="Times New Roman"/>
          <w:sz w:val="28"/>
          <w:szCs w:val="28"/>
        </w:rPr>
        <w:t>в х</w:t>
      </w:r>
      <w:r>
        <w:rPr>
          <w:rFonts w:ascii="Times New Roman" w:hAnsi="Times New Roman"/>
          <w:sz w:val="28"/>
          <w:szCs w:val="28"/>
        </w:rPr>
        <w:t>озяйствах</w:t>
      </w:r>
      <w:r w:rsidR="000868ED">
        <w:rPr>
          <w:rFonts w:ascii="Times New Roman" w:hAnsi="Times New Roman"/>
          <w:sz w:val="28"/>
          <w:szCs w:val="28"/>
        </w:rPr>
        <w:t xml:space="preserve"> населения</w:t>
      </w:r>
      <w:r w:rsidRPr="001A59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Поголовье овец и коз </w:t>
      </w:r>
      <w:r w:rsidR="000868ED">
        <w:rPr>
          <w:rFonts w:ascii="Times New Roman" w:hAnsi="Times New Roman"/>
          <w:sz w:val="28"/>
          <w:szCs w:val="28"/>
        </w:rPr>
        <w:t>сократилось</w:t>
      </w:r>
      <w:r w:rsidRPr="001A5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хозяйствах </w:t>
      </w:r>
      <w:r w:rsidRPr="001A59E3">
        <w:rPr>
          <w:rFonts w:ascii="Times New Roman" w:hAnsi="Times New Roman"/>
          <w:sz w:val="28"/>
          <w:szCs w:val="28"/>
        </w:rPr>
        <w:t>всех категори</w:t>
      </w:r>
      <w:r>
        <w:rPr>
          <w:rFonts w:ascii="Times New Roman" w:hAnsi="Times New Roman"/>
          <w:sz w:val="28"/>
          <w:szCs w:val="28"/>
        </w:rPr>
        <w:t xml:space="preserve">й на </w:t>
      </w:r>
      <w:r w:rsidR="00EB1C84">
        <w:rPr>
          <w:rFonts w:ascii="Times New Roman" w:hAnsi="Times New Roman"/>
          <w:sz w:val="28"/>
          <w:szCs w:val="28"/>
        </w:rPr>
        <w:t>2,7</w:t>
      </w:r>
      <w:r>
        <w:rPr>
          <w:rFonts w:ascii="Times New Roman" w:hAnsi="Times New Roman"/>
          <w:sz w:val="28"/>
          <w:szCs w:val="28"/>
        </w:rPr>
        <w:t xml:space="preserve">% </w:t>
      </w:r>
      <w:r w:rsidR="00C651D0">
        <w:rPr>
          <w:rFonts w:ascii="Times New Roman" w:hAnsi="Times New Roman"/>
          <w:sz w:val="28"/>
          <w:szCs w:val="28"/>
        </w:rPr>
        <w:t xml:space="preserve">  </w:t>
      </w:r>
      <w:r w:rsidR="000868ED">
        <w:rPr>
          <w:rFonts w:ascii="Times New Roman" w:hAnsi="Times New Roman"/>
          <w:sz w:val="28"/>
          <w:szCs w:val="28"/>
        </w:rPr>
        <w:t xml:space="preserve">(- </w:t>
      </w:r>
      <w:r w:rsidR="00EB1C84">
        <w:rPr>
          <w:rFonts w:ascii="Times New Roman" w:hAnsi="Times New Roman"/>
          <w:sz w:val="28"/>
          <w:szCs w:val="28"/>
        </w:rPr>
        <w:t>172</w:t>
      </w:r>
      <w:r w:rsidRPr="001A59E3">
        <w:rPr>
          <w:rFonts w:ascii="Times New Roman" w:hAnsi="Times New Roman"/>
          <w:sz w:val="28"/>
          <w:szCs w:val="28"/>
        </w:rPr>
        <w:t xml:space="preserve"> голов</w:t>
      </w:r>
      <w:r w:rsidR="00AB67F3">
        <w:rPr>
          <w:rFonts w:ascii="Times New Roman" w:hAnsi="Times New Roman"/>
          <w:sz w:val="28"/>
          <w:szCs w:val="28"/>
        </w:rPr>
        <w:t>ы</w:t>
      </w:r>
      <w:r w:rsidRPr="001A59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0868ED">
        <w:rPr>
          <w:rFonts w:ascii="Times New Roman" w:hAnsi="Times New Roman"/>
          <w:sz w:val="28"/>
          <w:szCs w:val="28"/>
        </w:rPr>
        <w:t xml:space="preserve"> </w:t>
      </w:r>
    </w:p>
    <w:p w:rsidR="00201E05" w:rsidRPr="007B01CD" w:rsidRDefault="00201E05" w:rsidP="002A4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4688">
        <w:rPr>
          <w:rFonts w:ascii="Times New Roman" w:hAnsi="Times New Roman"/>
          <w:sz w:val="28"/>
          <w:szCs w:val="28"/>
        </w:rPr>
        <w:t xml:space="preserve">    </w:t>
      </w:r>
      <w:r w:rsidRPr="007B01CD">
        <w:rPr>
          <w:rFonts w:ascii="Times New Roman" w:hAnsi="Times New Roman"/>
          <w:sz w:val="28"/>
          <w:szCs w:val="28"/>
        </w:rPr>
        <w:t xml:space="preserve">Производство скота и птицы на убой в живом весе во всех </w:t>
      </w:r>
      <w:r>
        <w:rPr>
          <w:rFonts w:ascii="Times New Roman" w:hAnsi="Times New Roman"/>
          <w:sz w:val="28"/>
          <w:szCs w:val="28"/>
        </w:rPr>
        <w:t xml:space="preserve">категориях хозяйств составило </w:t>
      </w:r>
      <w:r w:rsidR="003B2454" w:rsidRPr="006124E5">
        <w:rPr>
          <w:rFonts w:ascii="Times New Roman" w:hAnsi="Times New Roman"/>
          <w:sz w:val="28"/>
          <w:szCs w:val="28"/>
        </w:rPr>
        <w:t>4</w:t>
      </w:r>
      <w:r w:rsidR="006124E5">
        <w:rPr>
          <w:rFonts w:ascii="Times New Roman" w:hAnsi="Times New Roman"/>
          <w:sz w:val="28"/>
          <w:szCs w:val="28"/>
        </w:rPr>
        <w:t>1,8</w:t>
      </w:r>
      <w:r w:rsidRPr="007B01CD">
        <w:rPr>
          <w:rFonts w:ascii="Times New Roman" w:hAnsi="Times New Roman"/>
          <w:sz w:val="28"/>
          <w:szCs w:val="28"/>
        </w:rPr>
        <w:t xml:space="preserve"> тыс. т</w:t>
      </w:r>
      <w:r>
        <w:rPr>
          <w:rFonts w:ascii="Times New Roman" w:hAnsi="Times New Roman"/>
          <w:sz w:val="28"/>
          <w:szCs w:val="28"/>
        </w:rPr>
        <w:t>онн (1</w:t>
      </w:r>
      <w:r w:rsidR="004B6E0F">
        <w:rPr>
          <w:rFonts w:ascii="Times New Roman" w:hAnsi="Times New Roman"/>
          <w:sz w:val="28"/>
          <w:szCs w:val="28"/>
        </w:rPr>
        <w:t>09,</w:t>
      </w:r>
      <w:r w:rsidR="000C33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к уровню </w:t>
      </w:r>
      <w:r w:rsidRPr="007B01CD">
        <w:rPr>
          <w:rFonts w:ascii="Times New Roman" w:hAnsi="Times New Roman"/>
          <w:sz w:val="28"/>
          <w:szCs w:val="28"/>
        </w:rPr>
        <w:t xml:space="preserve"> 2015 года). Производство мяса в сельскохозяйственн</w:t>
      </w:r>
      <w:r>
        <w:rPr>
          <w:rFonts w:ascii="Times New Roman" w:hAnsi="Times New Roman"/>
          <w:sz w:val="28"/>
          <w:szCs w:val="28"/>
        </w:rPr>
        <w:t xml:space="preserve">ых предприятиях увеличилось на </w:t>
      </w:r>
      <w:r w:rsidR="00B45128">
        <w:rPr>
          <w:rFonts w:ascii="Times New Roman" w:hAnsi="Times New Roman"/>
          <w:sz w:val="28"/>
          <w:szCs w:val="28"/>
        </w:rPr>
        <w:t>1</w:t>
      </w:r>
      <w:r w:rsidR="004B6E0F">
        <w:rPr>
          <w:rFonts w:ascii="Times New Roman" w:hAnsi="Times New Roman"/>
          <w:sz w:val="28"/>
          <w:szCs w:val="28"/>
        </w:rPr>
        <w:t>0,</w:t>
      </w:r>
      <w:r w:rsidR="000C3359">
        <w:rPr>
          <w:rFonts w:ascii="Times New Roman" w:hAnsi="Times New Roman"/>
          <w:sz w:val="28"/>
          <w:szCs w:val="28"/>
        </w:rPr>
        <w:t>4</w:t>
      </w:r>
      <w:r w:rsidRPr="007B01CD">
        <w:rPr>
          <w:rFonts w:ascii="Times New Roman" w:hAnsi="Times New Roman"/>
          <w:sz w:val="28"/>
          <w:szCs w:val="28"/>
        </w:rPr>
        <w:t xml:space="preserve">%, в результате роста производства мяса птицы в  ООО «Тимашевская птицефабрика»  на </w:t>
      </w:r>
      <w:r w:rsidR="00053309" w:rsidRPr="008511BC">
        <w:rPr>
          <w:rFonts w:ascii="Times New Roman" w:hAnsi="Times New Roman"/>
          <w:sz w:val="28"/>
          <w:szCs w:val="28"/>
        </w:rPr>
        <w:t>4,0</w:t>
      </w:r>
      <w:r w:rsidRPr="007B01CD">
        <w:rPr>
          <w:rFonts w:ascii="Times New Roman" w:hAnsi="Times New Roman"/>
          <w:sz w:val="28"/>
          <w:szCs w:val="28"/>
        </w:rPr>
        <w:t xml:space="preserve"> тыс.тонн  или 1</w:t>
      </w:r>
      <w:r w:rsidR="00053309">
        <w:rPr>
          <w:rFonts w:ascii="Times New Roman" w:hAnsi="Times New Roman"/>
          <w:sz w:val="28"/>
          <w:szCs w:val="28"/>
        </w:rPr>
        <w:t>1,4</w:t>
      </w:r>
      <w:r w:rsidR="000C3359">
        <w:rPr>
          <w:rFonts w:ascii="Times New Roman" w:hAnsi="Times New Roman"/>
          <w:sz w:val="28"/>
          <w:szCs w:val="28"/>
        </w:rPr>
        <w:t xml:space="preserve"> %, </w:t>
      </w:r>
      <w:r w:rsidRPr="007B01CD">
        <w:rPr>
          <w:rFonts w:ascii="Times New Roman" w:hAnsi="Times New Roman"/>
          <w:sz w:val="28"/>
          <w:szCs w:val="28"/>
        </w:rPr>
        <w:t xml:space="preserve"> в фермерских хозяйствах </w:t>
      </w:r>
      <w:r w:rsidR="00816742">
        <w:rPr>
          <w:rFonts w:ascii="Times New Roman" w:hAnsi="Times New Roman"/>
          <w:sz w:val="28"/>
          <w:szCs w:val="28"/>
        </w:rPr>
        <w:t xml:space="preserve"> увеличение произошло </w:t>
      </w:r>
      <w:r w:rsidRPr="007B01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2A8B">
        <w:rPr>
          <w:rFonts w:ascii="Times New Roman" w:hAnsi="Times New Roman"/>
          <w:sz w:val="28"/>
          <w:szCs w:val="28"/>
        </w:rPr>
        <w:t>1</w:t>
      </w:r>
      <w:r w:rsidR="000C3359">
        <w:rPr>
          <w:rFonts w:ascii="Times New Roman" w:hAnsi="Times New Roman"/>
          <w:sz w:val="28"/>
          <w:szCs w:val="28"/>
        </w:rPr>
        <w:t>2,5</w:t>
      </w:r>
      <w:r w:rsidRPr="007B01CD">
        <w:rPr>
          <w:rFonts w:ascii="Times New Roman" w:hAnsi="Times New Roman"/>
          <w:sz w:val="28"/>
          <w:szCs w:val="28"/>
        </w:rPr>
        <w:t xml:space="preserve"> %</w:t>
      </w:r>
      <w:r w:rsidR="00127493">
        <w:rPr>
          <w:rFonts w:ascii="Times New Roman" w:hAnsi="Times New Roman"/>
          <w:sz w:val="28"/>
          <w:szCs w:val="28"/>
        </w:rPr>
        <w:t xml:space="preserve"> (</w:t>
      </w:r>
      <w:r w:rsidR="000C3359">
        <w:rPr>
          <w:rFonts w:ascii="Times New Roman" w:hAnsi="Times New Roman"/>
          <w:sz w:val="28"/>
          <w:szCs w:val="28"/>
        </w:rPr>
        <w:t>+</w:t>
      </w:r>
      <w:r w:rsidR="003B2454">
        <w:rPr>
          <w:rFonts w:ascii="Times New Roman" w:hAnsi="Times New Roman"/>
          <w:sz w:val="28"/>
          <w:szCs w:val="28"/>
        </w:rPr>
        <w:t xml:space="preserve"> 2</w:t>
      </w:r>
      <w:r w:rsidR="000C3359">
        <w:rPr>
          <w:rFonts w:ascii="Times New Roman" w:hAnsi="Times New Roman"/>
          <w:sz w:val="28"/>
          <w:szCs w:val="28"/>
        </w:rPr>
        <w:t>1</w:t>
      </w:r>
      <w:r w:rsidR="00C651D0">
        <w:rPr>
          <w:rFonts w:ascii="Times New Roman" w:hAnsi="Times New Roman"/>
          <w:sz w:val="28"/>
          <w:szCs w:val="28"/>
        </w:rPr>
        <w:t xml:space="preserve"> тонн</w:t>
      </w:r>
      <w:r w:rsidR="000C3359">
        <w:rPr>
          <w:rFonts w:ascii="Times New Roman" w:hAnsi="Times New Roman"/>
          <w:sz w:val="28"/>
          <w:szCs w:val="28"/>
        </w:rPr>
        <w:t>а</w:t>
      </w:r>
      <w:r w:rsidR="00C651D0">
        <w:rPr>
          <w:rFonts w:ascii="Times New Roman" w:hAnsi="Times New Roman"/>
          <w:sz w:val="28"/>
          <w:szCs w:val="28"/>
        </w:rPr>
        <w:t>)</w:t>
      </w:r>
      <w:r w:rsidR="000C3359">
        <w:rPr>
          <w:rFonts w:ascii="Times New Roman" w:hAnsi="Times New Roman"/>
          <w:sz w:val="28"/>
          <w:szCs w:val="28"/>
        </w:rPr>
        <w:t>.</w:t>
      </w:r>
      <w:r w:rsidRPr="007B01CD">
        <w:rPr>
          <w:rFonts w:ascii="Times New Roman" w:hAnsi="Times New Roman"/>
          <w:sz w:val="28"/>
          <w:szCs w:val="28"/>
        </w:rPr>
        <w:t xml:space="preserve"> </w:t>
      </w:r>
      <w:r w:rsidR="000C3359">
        <w:rPr>
          <w:rFonts w:ascii="Times New Roman" w:hAnsi="Times New Roman"/>
          <w:sz w:val="28"/>
          <w:szCs w:val="28"/>
        </w:rPr>
        <w:t>В</w:t>
      </w:r>
      <w:r w:rsidRPr="007B01CD">
        <w:rPr>
          <w:rFonts w:ascii="Times New Roman" w:hAnsi="Times New Roman"/>
          <w:sz w:val="28"/>
          <w:szCs w:val="28"/>
        </w:rPr>
        <w:t xml:space="preserve"> личных подсо</w:t>
      </w:r>
      <w:r w:rsidR="00CA5243">
        <w:rPr>
          <w:rFonts w:ascii="Times New Roman" w:hAnsi="Times New Roman"/>
          <w:sz w:val="28"/>
          <w:szCs w:val="28"/>
        </w:rPr>
        <w:t xml:space="preserve">бных хозяйствах населения </w:t>
      </w:r>
      <w:r w:rsidR="000C3359">
        <w:rPr>
          <w:rFonts w:ascii="Times New Roman" w:hAnsi="Times New Roman"/>
          <w:sz w:val="28"/>
          <w:szCs w:val="28"/>
        </w:rPr>
        <w:t xml:space="preserve">производство мяса сократилось </w:t>
      </w:r>
      <w:r w:rsidR="00CA5243">
        <w:rPr>
          <w:rFonts w:ascii="Times New Roman" w:hAnsi="Times New Roman"/>
          <w:sz w:val="28"/>
          <w:szCs w:val="28"/>
        </w:rPr>
        <w:t xml:space="preserve">на </w:t>
      </w:r>
      <w:r w:rsidR="00C651D0">
        <w:rPr>
          <w:rFonts w:ascii="Times New Roman" w:hAnsi="Times New Roman"/>
          <w:sz w:val="28"/>
          <w:szCs w:val="28"/>
        </w:rPr>
        <w:t xml:space="preserve">  </w:t>
      </w:r>
      <w:r w:rsidR="000C3359">
        <w:rPr>
          <w:rFonts w:ascii="Times New Roman" w:hAnsi="Times New Roman"/>
          <w:sz w:val="28"/>
          <w:szCs w:val="28"/>
        </w:rPr>
        <w:t>6,</w:t>
      </w:r>
      <w:r w:rsidR="00692A8B">
        <w:rPr>
          <w:rFonts w:ascii="Times New Roman" w:hAnsi="Times New Roman"/>
          <w:sz w:val="28"/>
          <w:szCs w:val="28"/>
        </w:rPr>
        <w:t>5</w:t>
      </w:r>
      <w:r w:rsidRPr="007B01CD">
        <w:rPr>
          <w:rFonts w:ascii="Times New Roman" w:hAnsi="Times New Roman"/>
          <w:sz w:val="28"/>
          <w:szCs w:val="28"/>
        </w:rPr>
        <w:t xml:space="preserve"> %</w:t>
      </w:r>
      <w:r w:rsidR="00C651D0">
        <w:rPr>
          <w:rFonts w:ascii="Times New Roman" w:hAnsi="Times New Roman"/>
          <w:sz w:val="28"/>
          <w:szCs w:val="28"/>
        </w:rPr>
        <w:t xml:space="preserve"> (- </w:t>
      </w:r>
      <w:r w:rsidR="000C3359">
        <w:rPr>
          <w:rFonts w:ascii="Times New Roman" w:hAnsi="Times New Roman"/>
          <w:sz w:val="28"/>
          <w:szCs w:val="28"/>
        </w:rPr>
        <w:t>158</w:t>
      </w:r>
      <w:r w:rsidR="00C651D0">
        <w:rPr>
          <w:rFonts w:ascii="Times New Roman" w:hAnsi="Times New Roman"/>
          <w:sz w:val="28"/>
          <w:szCs w:val="28"/>
        </w:rPr>
        <w:t xml:space="preserve"> тонн)</w:t>
      </w:r>
      <w:r w:rsidRPr="007B01CD">
        <w:rPr>
          <w:rFonts w:ascii="Times New Roman" w:hAnsi="Times New Roman"/>
          <w:sz w:val="28"/>
          <w:szCs w:val="28"/>
        </w:rPr>
        <w:t>.</w:t>
      </w:r>
    </w:p>
    <w:p w:rsidR="00201E05" w:rsidRDefault="00201E05" w:rsidP="002A46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46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1CD">
        <w:rPr>
          <w:rFonts w:ascii="Times New Roman" w:hAnsi="Times New Roman"/>
          <w:sz w:val="28"/>
          <w:szCs w:val="28"/>
        </w:rPr>
        <w:t xml:space="preserve">   За отчетный период во всех категориях </w:t>
      </w:r>
      <w:r>
        <w:rPr>
          <w:rFonts w:ascii="Times New Roman" w:hAnsi="Times New Roman"/>
          <w:sz w:val="28"/>
          <w:szCs w:val="28"/>
        </w:rPr>
        <w:t xml:space="preserve">хозяйств района произведено  </w:t>
      </w:r>
      <w:r w:rsidR="00127493" w:rsidRPr="004B6E0F">
        <w:rPr>
          <w:rFonts w:ascii="Times New Roman" w:hAnsi="Times New Roman"/>
          <w:sz w:val="28"/>
          <w:szCs w:val="28"/>
        </w:rPr>
        <w:t>18</w:t>
      </w:r>
      <w:r w:rsidR="004B6E0F">
        <w:rPr>
          <w:rFonts w:ascii="Times New Roman" w:hAnsi="Times New Roman"/>
          <w:sz w:val="28"/>
          <w:szCs w:val="28"/>
        </w:rPr>
        <w:t>,</w:t>
      </w:r>
      <w:r w:rsidR="000A0B67">
        <w:rPr>
          <w:rFonts w:ascii="Times New Roman" w:hAnsi="Times New Roman"/>
          <w:sz w:val="28"/>
          <w:szCs w:val="28"/>
        </w:rPr>
        <w:t>7</w:t>
      </w:r>
      <w:r w:rsidRPr="007B01CD">
        <w:rPr>
          <w:rFonts w:ascii="Times New Roman" w:hAnsi="Times New Roman"/>
          <w:sz w:val="28"/>
          <w:szCs w:val="28"/>
        </w:rPr>
        <w:t xml:space="preserve"> тыс.тонн мо</w:t>
      </w:r>
      <w:r>
        <w:rPr>
          <w:rFonts w:ascii="Times New Roman" w:hAnsi="Times New Roman"/>
          <w:sz w:val="28"/>
          <w:szCs w:val="28"/>
        </w:rPr>
        <w:t xml:space="preserve">лока, что </w:t>
      </w:r>
      <w:r w:rsidR="004B6E0F">
        <w:rPr>
          <w:rFonts w:ascii="Times New Roman" w:hAnsi="Times New Roman"/>
          <w:sz w:val="28"/>
          <w:szCs w:val="28"/>
        </w:rPr>
        <w:t xml:space="preserve">составляет к уровню </w:t>
      </w:r>
      <w:r>
        <w:rPr>
          <w:rFonts w:ascii="Times New Roman" w:hAnsi="Times New Roman"/>
          <w:sz w:val="28"/>
          <w:szCs w:val="28"/>
        </w:rPr>
        <w:t xml:space="preserve"> прошлого года  1</w:t>
      </w:r>
      <w:r w:rsidR="004B6E0F">
        <w:rPr>
          <w:rFonts w:ascii="Times New Roman" w:hAnsi="Times New Roman"/>
          <w:sz w:val="28"/>
          <w:szCs w:val="28"/>
        </w:rPr>
        <w:t>0</w:t>
      </w:r>
      <w:r w:rsidR="000A0B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A0B67">
        <w:rPr>
          <w:rFonts w:ascii="Times New Roman" w:hAnsi="Times New Roman"/>
          <w:sz w:val="28"/>
          <w:szCs w:val="28"/>
        </w:rPr>
        <w:t>5</w:t>
      </w:r>
      <w:r w:rsidR="00127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(+ </w:t>
      </w:r>
      <w:r w:rsidR="000A0B67">
        <w:rPr>
          <w:rFonts w:ascii="Times New Roman" w:hAnsi="Times New Roman"/>
          <w:sz w:val="28"/>
          <w:szCs w:val="28"/>
        </w:rPr>
        <w:t>279</w:t>
      </w:r>
      <w:r w:rsidRPr="007B01CD">
        <w:rPr>
          <w:rFonts w:ascii="Times New Roman" w:hAnsi="Times New Roman"/>
          <w:sz w:val="28"/>
          <w:szCs w:val="28"/>
        </w:rPr>
        <w:t xml:space="preserve"> тонн). Рост производства молока отме</w:t>
      </w:r>
      <w:r>
        <w:rPr>
          <w:rFonts w:ascii="Times New Roman" w:hAnsi="Times New Roman"/>
          <w:sz w:val="28"/>
          <w:szCs w:val="28"/>
        </w:rPr>
        <w:t xml:space="preserve">чен в сельхозпредприятиях на </w:t>
      </w:r>
      <w:r w:rsidR="000A0B67">
        <w:rPr>
          <w:rFonts w:ascii="Times New Roman" w:hAnsi="Times New Roman"/>
          <w:sz w:val="28"/>
          <w:szCs w:val="28"/>
        </w:rPr>
        <w:t>0,5</w:t>
      </w:r>
      <w:r w:rsidRPr="007B01C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в фермерских </w:t>
      </w:r>
      <w:r>
        <w:rPr>
          <w:rFonts w:ascii="Times New Roman" w:hAnsi="Times New Roman"/>
          <w:sz w:val="28"/>
          <w:szCs w:val="28"/>
        </w:rPr>
        <w:lastRenderedPageBreak/>
        <w:t xml:space="preserve">хозяйствах на </w:t>
      </w:r>
      <w:r w:rsidR="000A0B67">
        <w:rPr>
          <w:rFonts w:ascii="Times New Roman" w:hAnsi="Times New Roman"/>
          <w:sz w:val="28"/>
          <w:szCs w:val="28"/>
        </w:rPr>
        <w:t>31,9</w:t>
      </w:r>
      <w:r w:rsidRPr="007B01CD">
        <w:rPr>
          <w:rFonts w:ascii="Times New Roman" w:hAnsi="Times New Roman"/>
          <w:sz w:val="28"/>
          <w:szCs w:val="28"/>
        </w:rPr>
        <w:t>%. Личные подсобные хозяйства населения сократи</w:t>
      </w:r>
      <w:r>
        <w:rPr>
          <w:rFonts w:ascii="Times New Roman" w:hAnsi="Times New Roman"/>
          <w:sz w:val="28"/>
          <w:szCs w:val="28"/>
        </w:rPr>
        <w:t xml:space="preserve">ли валовой надой молока на </w:t>
      </w:r>
      <w:r w:rsidR="001C1C2C">
        <w:rPr>
          <w:rFonts w:ascii="Times New Roman" w:hAnsi="Times New Roman"/>
          <w:sz w:val="28"/>
          <w:szCs w:val="28"/>
        </w:rPr>
        <w:t>4,</w:t>
      </w:r>
      <w:r w:rsidR="000A0B67">
        <w:rPr>
          <w:rFonts w:ascii="Times New Roman" w:hAnsi="Times New Roman"/>
          <w:sz w:val="28"/>
          <w:szCs w:val="28"/>
        </w:rPr>
        <w:t>6</w:t>
      </w:r>
      <w:r w:rsidRPr="007B01CD">
        <w:rPr>
          <w:rFonts w:ascii="Times New Roman" w:hAnsi="Times New Roman"/>
          <w:sz w:val="28"/>
          <w:szCs w:val="28"/>
        </w:rPr>
        <w:t xml:space="preserve"> %, в связи с сокраще</w:t>
      </w:r>
      <w:r>
        <w:rPr>
          <w:rFonts w:ascii="Times New Roman" w:hAnsi="Times New Roman"/>
          <w:sz w:val="28"/>
          <w:szCs w:val="28"/>
        </w:rPr>
        <w:t xml:space="preserve">нием </w:t>
      </w:r>
      <w:r w:rsidR="000A0B67">
        <w:rPr>
          <w:rFonts w:ascii="Times New Roman" w:hAnsi="Times New Roman"/>
          <w:sz w:val="28"/>
          <w:szCs w:val="28"/>
        </w:rPr>
        <w:t>надоя на 1 фуражную</w:t>
      </w:r>
      <w:r>
        <w:rPr>
          <w:rFonts w:ascii="Times New Roman" w:hAnsi="Times New Roman"/>
          <w:sz w:val="28"/>
          <w:szCs w:val="28"/>
        </w:rPr>
        <w:t xml:space="preserve"> коров</w:t>
      </w:r>
      <w:r w:rsidR="000A0B67">
        <w:rPr>
          <w:rFonts w:ascii="Times New Roman" w:hAnsi="Times New Roman"/>
          <w:sz w:val="28"/>
          <w:szCs w:val="28"/>
        </w:rPr>
        <w:t>у</w:t>
      </w:r>
      <w:r w:rsidRPr="007B01CD">
        <w:rPr>
          <w:rFonts w:ascii="Times New Roman" w:hAnsi="Times New Roman"/>
          <w:sz w:val="28"/>
          <w:szCs w:val="28"/>
        </w:rPr>
        <w:t xml:space="preserve">. </w:t>
      </w:r>
    </w:p>
    <w:p w:rsidR="00D6003F" w:rsidRDefault="00201E05" w:rsidP="00D6003F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B01CD">
        <w:rPr>
          <w:rFonts w:ascii="Times New Roman" w:hAnsi="Times New Roman"/>
          <w:sz w:val="28"/>
          <w:szCs w:val="28"/>
        </w:rPr>
        <w:t xml:space="preserve">  </w:t>
      </w:r>
      <w:r w:rsidR="002A4688">
        <w:rPr>
          <w:rFonts w:ascii="Times New Roman" w:hAnsi="Times New Roman"/>
          <w:sz w:val="28"/>
          <w:szCs w:val="28"/>
        </w:rPr>
        <w:t xml:space="preserve">       </w:t>
      </w:r>
      <w:r w:rsidRPr="007B01CD">
        <w:rPr>
          <w:rFonts w:ascii="Times New Roman" w:hAnsi="Times New Roman"/>
          <w:sz w:val="28"/>
          <w:szCs w:val="28"/>
        </w:rPr>
        <w:t>Надой молока на 1 фуражную корову в сельскохозяйственных о</w:t>
      </w:r>
      <w:r>
        <w:rPr>
          <w:rFonts w:ascii="Times New Roman" w:hAnsi="Times New Roman"/>
          <w:sz w:val="28"/>
          <w:szCs w:val="28"/>
        </w:rPr>
        <w:t xml:space="preserve">рганизациях района составил </w:t>
      </w:r>
      <w:r w:rsidR="004B6E0F">
        <w:rPr>
          <w:rFonts w:ascii="Times New Roman" w:hAnsi="Times New Roman"/>
          <w:sz w:val="28"/>
          <w:szCs w:val="28"/>
        </w:rPr>
        <w:t>5</w:t>
      </w:r>
      <w:r w:rsidR="007C19CF">
        <w:rPr>
          <w:rFonts w:ascii="Times New Roman" w:hAnsi="Times New Roman"/>
          <w:sz w:val="28"/>
          <w:szCs w:val="28"/>
        </w:rPr>
        <w:t>55</w:t>
      </w:r>
      <w:r w:rsidR="004B6E0F">
        <w:rPr>
          <w:rFonts w:ascii="Times New Roman" w:hAnsi="Times New Roman"/>
          <w:sz w:val="28"/>
          <w:szCs w:val="28"/>
        </w:rPr>
        <w:t xml:space="preserve">0 </w:t>
      </w:r>
      <w:r w:rsidRPr="004B6E0F">
        <w:rPr>
          <w:rFonts w:ascii="Times New Roman" w:hAnsi="Times New Roman"/>
          <w:sz w:val="28"/>
          <w:szCs w:val="28"/>
        </w:rPr>
        <w:t>кг,</w:t>
      </w:r>
      <w:r w:rsidRPr="007B01CD">
        <w:rPr>
          <w:rFonts w:ascii="Times New Roman" w:hAnsi="Times New Roman"/>
          <w:sz w:val="28"/>
          <w:szCs w:val="28"/>
        </w:rPr>
        <w:t xml:space="preserve"> </w:t>
      </w:r>
      <w:r w:rsidRPr="00F83F36">
        <w:rPr>
          <w:rFonts w:ascii="Times New Roman" w:hAnsi="Times New Roman"/>
          <w:sz w:val="28"/>
          <w:szCs w:val="28"/>
        </w:rPr>
        <w:t xml:space="preserve">что </w:t>
      </w:r>
      <w:r w:rsidR="00102EF3">
        <w:rPr>
          <w:rFonts w:ascii="Times New Roman" w:hAnsi="Times New Roman"/>
          <w:sz w:val="28"/>
          <w:szCs w:val="28"/>
        </w:rPr>
        <w:t xml:space="preserve">на </w:t>
      </w:r>
      <w:r w:rsidRPr="00527D5F">
        <w:rPr>
          <w:rFonts w:ascii="Times New Roman" w:hAnsi="Times New Roman"/>
          <w:sz w:val="28"/>
          <w:szCs w:val="28"/>
        </w:rPr>
        <w:t>1,</w:t>
      </w:r>
      <w:r w:rsidR="00102E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F36">
        <w:rPr>
          <w:rFonts w:ascii="Times New Roman" w:hAnsi="Times New Roman"/>
          <w:sz w:val="28"/>
          <w:szCs w:val="28"/>
        </w:rPr>
        <w:t xml:space="preserve">% больше </w:t>
      </w:r>
      <w:r w:rsidR="001C1C2C">
        <w:rPr>
          <w:rFonts w:ascii="Times New Roman" w:hAnsi="Times New Roman"/>
          <w:sz w:val="28"/>
          <w:szCs w:val="28"/>
        </w:rPr>
        <w:t>чем в</w:t>
      </w:r>
      <w:r w:rsidRPr="00F83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F83F36">
        <w:rPr>
          <w:rFonts w:ascii="Times New Roman" w:hAnsi="Times New Roman"/>
          <w:sz w:val="28"/>
          <w:szCs w:val="28"/>
        </w:rPr>
        <w:t xml:space="preserve"> год</w:t>
      </w:r>
      <w:r w:rsidR="001C1C2C">
        <w:rPr>
          <w:rFonts w:ascii="Times New Roman" w:hAnsi="Times New Roman"/>
          <w:sz w:val="28"/>
          <w:szCs w:val="28"/>
        </w:rPr>
        <w:t>у</w:t>
      </w:r>
      <w:r w:rsidRPr="00F83F36">
        <w:rPr>
          <w:rFonts w:ascii="Times New Roman" w:hAnsi="Times New Roman"/>
          <w:sz w:val="28"/>
          <w:szCs w:val="28"/>
        </w:rPr>
        <w:t>.</w:t>
      </w:r>
      <w:r w:rsidRPr="007B01CD">
        <w:rPr>
          <w:rFonts w:ascii="Times New Roman" w:hAnsi="Times New Roman"/>
          <w:sz w:val="28"/>
          <w:szCs w:val="28"/>
        </w:rPr>
        <w:t xml:space="preserve"> </w:t>
      </w:r>
    </w:p>
    <w:p w:rsidR="001E6B6C" w:rsidRDefault="00D6003F" w:rsidP="001E6B6C">
      <w:pPr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E6B6C">
        <w:rPr>
          <w:rFonts w:ascii="Times New Roman" w:hAnsi="Times New Roman"/>
          <w:sz w:val="28"/>
          <w:szCs w:val="28"/>
        </w:rPr>
        <w:t xml:space="preserve">  </w:t>
      </w:r>
      <w:r w:rsidR="00201E05" w:rsidRPr="00D6003F">
        <w:rPr>
          <w:rFonts w:ascii="Times New Roman" w:hAnsi="Times New Roman" w:cs="Times New Roman"/>
          <w:sz w:val="28"/>
          <w:szCs w:val="28"/>
        </w:rPr>
        <w:t xml:space="preserve">В целях развития и модернизации сельскохозяйственного производства хозяйства района активно занимаются приобретением сельскохозяйственной техники.  </w:t>
      </w:r>
      <w:r w:rsidR="001E6B6C">
        <w:rPr>
          <w:rFonts w:ascii="Times New Roman" w:hAnsi="Times New Roman"/>
          <w:sz w:val="28"/>
          <w:szCs w:val="28"/>
        </w:rPr>
        <w:t>По состоянию на 31.12.2016 года у сельхозтоваропроизводителей района имеется в наличии 595 тракторов, 235 зерноуборочных комбайнов, 11 кормоуборочных комбайнов, что позволяет провести все технологические операции в оптимальные агротехнические сроки.</w:t>
      </w:r>
    </w:p>
    <w:p w:rsidR="00434A73" w:rsidRPr="00D6003F" w:rsidRDefault="001E6B6C" w:rsidP="00D6003F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Согласно Соглашения, в 2016 году сельскохозяйственным предприятиям района утверждён целевой индикатор по приобретению тракторов – 25 ед., зерноуборочных комбайнов – 9 ед., кормоуборочных комбайнов – 1 ед.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  2016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 хозяйства ООО «Синко», СПК им.Ленина,  ООО СХП «Хвалынское», ООО СХП «Стрелица», а также ряд фермерских хозяйств, используя собственные средства, а также кредитные средства коммерческих банков,</w:t>
      </w:r>
      <w:r w:rsidR="002E2713">
        <w:rPr>
          <w:rFonts w:ascii="Times New Roman" w:hAnsi="Times New Roman" w:cs="Times New Roman"/>
          <w:sz w:val="28"/>
          <w:szCs w:val="28"/>
        </w:rPr>
        <w:t xml:space="preserve"> 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 приобрели </w:t>
      </w:r>
      <w:r w:rsidR="002E27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 трактор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,0 % к плану), </w:t>
      </w:r>
      <w:r w:rsidR="002E27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 зерноуборочных комбайнов (</w:t>
      </w:r>
      <w:r w:rsidR="002E2713">
        <w:rPr>
          <w:rFonts w:ascii="Times New Roman" w:hAnsi="Times New Roman" w:cs="Times New Roman"/>
          <w:sz w:val="28"/>
          <w:szCs w:val="28"/>
        </w:rPr>
        <w:t>в 2,</w:t>
      </w:r>
      <w:r>
        <w:rPr>
          <w:rFonts w:ascii="Times New Roman" w:hAnsi="Times New Roman" w:cs="Times New Roman"/>
          <w:sz w:val="28"/>
          <w:szCs w:val="28"/>
        </w:rPr>
        <w:t>5</w:t>
      </w:r>
      <w:r w:rsidR="00301011">
        <w:rPr>
          <w:rFonts w:ascii="Times New Roman" w:hAnsi="Times New Roman" w:cs="Times New Roman"/>
          <w:sz w:val="28"/>
          <w:szCs w:val="28"/>
        </w:rPr>
        <w:t xml:space="preserve"> раза</w:t>
      </w:r>
      <w:r w:rsidR="002E2713">
        <w:rPr>
          <w:rFonts w:ascii="Times New Roman" w:hAnsi="Times New Roman" w:cs="Times New Roman"/>
          <w:sz w:val="28"/>
          <w:szCs w:val="28"/>
        </w:rPr>
        <w:t xml:space="preserve"> превышает плановое значение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) и другую сельскохозяйственную технику на общую сумму </w:t>
      </w:r>
      <w:r>
        <w:rPr>
          <w:rFonts w:ascii="Times New Roman" w:hAnsi="Times New Roman" w:cs="Times New Roman"/>
          <w:sz w:val="28"/>
          <w:szCs w:val="28"/>
        </w:rPr>
        <w:t>238</w:t>
      </w:r>
      <w:r w:rsidR="00434A73" w:rsidRPr="00D6003F">
        <w:rPr>
          <w:rFonts w:ascii="Times New Roman" w:hAnsi="Times New Roman" w:cs="Times New Roman"/>
          <w:sz w:val="28"/>
          <w:szCs w:val="28"/>
        </w:rPr>
        <w:t>,0 млн.руб</w:t>
      </w:r>
      <w:r w:rsidR="00AE2ED8" w:rsidRPr="00D6003F">
        <w:rPr>
          <w:rFonts w:ascii="Times New Roman" w:hAnsi="Times New Roman" w:cs="Times New Roman"/>
          <w:sz w:val="28"/>
          <w:szCs w:val="28"/>
        </w:rPr>
        <w:t>лей</w:t>
      </w:r>
      <w:r w:rsidR="00434A73" w:rsidRPr="00D60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28F" w:rsidRPr="00A4028F" w:rsidRDefault="00201E05" w:rsidP="00A402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468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28F">
        <w:rPr>
          <w:rFonts w:ascii="Times New Roman" w:hAnsi="Times New Roman"/>
          <w:sz w:val="28"/>
          <w:szCs w:val="28"/>
        </w:rPr>
        <w:t>В отчетный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A4028F">
        <w:rPr>
          <w:rFonts w:ascii="Times New Roman" w:hAnsi="Times New Roman"/>
          <w:sz w:val="28"/>
          <w:szCs w:val="28"/>
        </w:rPr>
        <w:t>м</w:t>
      </w:r>
      <w:r w:rsidRPr="00F83F36">
        <w:rPr>
          <w:rFonts w:ascii="Times New Roman" w:hAnsi="Times New Roman"/>
          <w:sz w:val="28"/>
          <w:szCs w:val="28"/>
        </w:rPr>
        <w:t xml:space="preserve">еры государственной поддержки </w:t>
      </w:r>
      <w:r w:rsidR="00A4028F">
        <w:rPr>
          <w:rFonts w:ascii="Times New Roman" w:hAnsi="Times New Roman"/>
          <w:sz w:val="28"/>
          <w:szCs w:val="28"/>
        </w:rPr>
        <w:t xml:space="preserve">были </w:t>
      </w:r>
      <w:r w:rsidRPr="00F83F36">
        <w:rPr>
          <w:rFonts w:ascii="Times New Roman" w:hAnsi="Times New Roman"/>
          <w:sz w:val="28"/>
          <w:szCs w:val="28"/>
        </w:rPr>
        <w:t>направлены на реализацию политики импортозамещения, повышение инвестиционной привлекательности отрасли, увеличение объемов производства продукции сельского хозяйства, улучшение финансово-экономического состояния сельскохозяйствен</w:t>
      </w:r>
      <w:r w:rsidR="002A4688">
        <w:rPr>
          <w:rFonts w:ascii="Times New Roman" w:hAnsi="Times New Roman"/>
          <w:sz w:val="28"/>
          <w:szCs w:val="28"/>
        </w:rPr>
        <w:t>ных товаропроизводителей района</w:t>
      </w:r>
      <w:r w:rsidRPr="00F83F36">
        <w:rPr>
          <w:rFonts w:ascii="Times New Roman" w:hAnsi="Times New Roman"/>
          <w:sz w:val="28"/>
          <w:szCs w:val="28"/>
        </w:rPr>
        <w:t>, уровня и качества жизни в сельской местности.</w:t>
      </w:r>
      <w:r w:rsidR="00A4028F">
        <w:rPr>
          <w:rFonts w:ascii="Times New Roman" w:hAnsi="Times New Roman"/>
          <w:sz w:val="28"/>
          <w:szCs w:val="28"/>
        </w:rPr>
        <w:t xml:space="preserve"> За </w:t>
      </w:r>
      <w:r w:rsidR="00FE6184">
        <w:rPr>
          <w:rFonts w:ascii="Times New Roman" w:hAnsi="Times New Roman"/>
          <w:sz w:val="28"/>
          <w:szCs w:val="28"/>
        </w:rPr>
        <w:t xml:space="preserve"> 2016 год</w:t>
      </w:r>
      <w:r w:rsidR="00A4028F" w:rsidRPr="00F83F36">
        <w:rPr>
          <w:rFonts w:ascii="Times New Roman" w:hAnsi="Times New Roman"/>
          <w:sz w:val="28"/>
          <w:szCs w:val="28"/>
        </w:rPr>
        <w:t xml:space="preserve"> на развитие агропромы</w:t>
      </w:r>
      <w:r w:rsidR="00A4028F">
        <w:rPr>
          <w:rFonts w:ascii="Times New Roman" w:hAnsi="Times New Roman"/>
          <w:sz w:val="28"/>
          <w:szCs w:val="28"/>
        </w:rPr>
        <w:t xml:space="preserve">шленного комплекса Кинель-Черкасского района </w:t>
      </w:r>
      <w:r w:rsidR="00A4028F" w:rsidRPr="00F83F36">
        <w:rPr>
          <w:rFonts w:ascii="Times New Roman" w:hAnsi="Times New Roman"/>
          <w:sz w:val="28"/>
          <w:szCs w:val="28"/>
        </w:rPr>
        <w:t xml:space="preserve"> за счет средств  ф</w:t>
      </w:r>
      <w:r w:rsidR="00A4028F">
        <w:rPr>
          <w:rFonts w:ascii="Times New Roman" w:hAnsi="Times New Roman"/>
          <w:sz w:val="28"/>
          <w:szCs w:val="28"/>
        </w:rPr>
        <w:t>едерального</w:t>
      </w:r>
      <w:r w:rsidR="00817994">
        <w:rPr>
          <w:rFonts w:ascii="Times New Roman" w:hAnsi="Times New Roman"/>
          <w:sz w:val="28"/>
          <w:szCs w:val="28"/>
        </w:rPr>
        <w:t>,</w:t>
      </w:r>
      <w:r w:rsidR="005E2CE6">
        <w:rPr>
          <w:rFonts w:ascii="Times New Roman" w:hAnsi="Times New Roman"/>
          <w:sz w:val="28"/>
          <w:szCs w:val="28"/>
        </w:rPr>
        <w:t xml:space="preserve"> </w:t>
      </w:r>
      <w:r w:rsidR="005E2CE6" w:rsidRPr="00F83F36">
        <w:rPr>
          <w:rFonts w:ascii="Times New Roman" w:hAnsi="Times New Roman"/>
          <w:sz w:val="28"/>
          <w:szCs w:val="28"/>
        </w:rPr>
        <w:t>областного</w:t>
      </w:r>
      <w:r w:rsidR="00817994">
        <w:rPr>
          <w:rFonts w:ascii="Times New Roman" w:hAnsi="Times New Roman"/>
          <w:sz w:val="28"/>
          <w:szCs w:val="28"/>
        </w:rPr>
        <w:t xml:space="preserve"> и местного </w:t>
      </w:r>
      <w:r w:rsidR="005E2CE6">
        <w:rPr>
          <w:rFonts w:ascii="Times New Roman" w:hAnsi="Times New Roman"/>
          <w:sz w:val="28"/>
          <w:szCs w:val="28"/>
        </w:rPr>
        <w:t xml:space="preserve"> </w:t>
      </w:r>
      <w:r w:rsidR="00A4028F">
        <w:rPr>
          <w:rFonts w:ascii="Times New Roman" w:hAnsi="Times New Roman"/>
          <w:sz w:val="28"/>
          <w:szCs w:val="28"/>
        </w:rPr>
        <w:t xml:space="preserve">бюджетов  направлено </w:t>
      </w:r>
      <w:r w:rsidR="00A4028F" w:rsidRPr="00F83F36">
        <w:rPr>
          <w:rFonts w:ascii="Times New Roman" w:hAnsi="Times New Roman"/>
          <w:sz w:val="28"/>
          <w:szCs w:val="28"/>
        </w:rPr>
        <w:t xml:space="preserve"> </w:t>
      </w:r>
      <w:r w:rsidR="00BA02A8">
        <w:rPr>
          <w:rFonts w:ascii="Times New Roman" w:hAnsi="Times New Roman"/>
          <w:sz w:val="28"/>
          <w:szCs w:val="28"/>
        </w:rPr>
        <w:t xml:space="preserve">более </w:t>
      </w:r>
      <w:r w:rsidR="00CD724F">
        <w:rPr>
          <w:rFonts w:ascii="Times New Roman" w:hAnsi="Times New Roman"/>
          <w:sz w:val="28"/>
          <w:szCs w:val="28"/>
        </w:rPr>
        <w:t>220,0</w:t>
      </w:r>
      <w:r w:rsidR="00BD2D66">
        <w:rPr>
          <w:rFonts w:ascii="Times New Roman" w:hAnsi="Times New Roman"/>
          <w:sz w:val="28"/>
          <w:szCs w:val="28"/>
        </w:rPr>
        <w:t xml:space="preserve"> </w:t>
      </w:r>
      <w:r w:rsidR="00A4028F">
        <w:rPr>
          <w:rFonts w:ascii="Times New Roman" w:hAnsi="Times New Roman"/>
          <w:sz w:val="28"/>
          <w:szCs w:val="28"/>
        </w:rPr>
        <w:t>млн</w:t>
      </w:r>
      <w:r w:rsidR="00A4028F" w:rsidRPr="00F83F36">
        <w:rPr>
          <w:rFonts w:ascii="Times New Roman" w:hAnsi="Times New Roman"/>
          <w:sz w:val="28"/>
          <w:szCs w:val="28"/>
        </w:rPr>
        <w:t>. рублей.</w:t>
      </w:r>
      <w:r w:rsidR="006D54C6">
        <w:rPr>
          <w:rFonts w:ascii="Times New Roman" w:hAnsi="Times New Roman"/>
          <w:sz w:val="28"/>
          <w:szCs w:val="28"/>
        </w:rPr>
        <w:t xml:space="preserve"> С</w:t>
      </w:r>
      <w:r w:rsidR="00A4028F" w:rsidRPr="00A402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ельхозтоваропроизводители района получили государственную поддержку по следующим направлениям:</w:t>
      </w:r>
    </w:p>
    <w:p w:rsidR="00BF73B4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оказание несвязанной поддержки сельскохозяйственным товаропроизводителям в области растениеводства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4C6"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6D54C6"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2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3B4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производство реализованного молока</w:t>
      </w:r>
      <w:r w:rsidR="00D6003F" w:rsidRPr="0043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02A8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="00D6003F" w:rsidRPr="0043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млн.рублей</w:t>
      </w:r>
      <w:r w:rsidRPr="00434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B4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в целях возмещения части затрат на приобретение элитных семян </w:t>
      </w:r>
      <w:r w:rsidR="006D54C6"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614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73B4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сельскохозяйственным товаропроизводителям в части расходов на производство крупного рогатого скота на убой в живом весе</w:t>
      </w:r>
      <w:r w:rsidRPr="006D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 млн.руб</w:t>
      </w:r>
      <w:r w:rsidRPr="006D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3B4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возмещение части затрат на уплату процентов по инвестиционным кредитам </w:t>
      </w:r>
      <w:r w:rsidR="006D54C6"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771C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3B4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возмещение части затрат на уплату процентов по кредитам до года –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2D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7994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.руб; </w:t>
      </w:r>
    </w:p>
    <w:p w:rsid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возмещение части затрат на уплату процентов по кредитам, полученным малыми формами хозяйствования –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D2D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.руб.;</w:t>
      </w:r>
    </w:p>
    <w:p w:rsidR="00BA02A8" w:rsidRDefault="00BA02A8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возмещение части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страхованию посевов – 1,5 млн.руб.;</w:t>
      </w:r>
    </w:p>
    <w:p w:rsidR="00BA02A8" w:rsidRDefault="00BA02A8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возмещение части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племенной продукции – 1,6 млн.руб.;</w:t>
      </w:r>
    </w:p>
    <w:p w:rsidR="00D60614" w:rsidRDefault="00D6061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606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целях возмещения затрат в части расходов на выполнение работ по строительству и модернизации животноводческих комплексов для содержания КРС молочного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5,1 млн.руб.;</w:t>
      </w:r>
    </w:p>
    <w:p w:rsidR="00D60614" w:rsidRDefault="00D6061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6061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возмещение расходов в части затрат на уплату платежей по договорам аренды КРС, процентов по договорам товарного кредита КРС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1,6 млн.руб.;</w:t>
      </w:r>
    </w:p>
    <w:p w:rsidR="0085771C" w:rsidRPr="00BF73B4" w:rsidRDefault="0085771C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57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на возмещение затрат  на приобретение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8179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млн.руб.;</w:t>
      </w:r>
    </w:p>
    <w:p w:rsidR="00BF73B4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тимулирующие субсидии</w:t>
      </w:r>
      <w:r w:rsidRPr="00BF73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возмещения части затрат в части расходов на производство продукции животноводства – 2</w:t>
      </w:r>
      <w:r w:rsidR="0081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</w:t>
      </w: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BF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.руб;</w:t>
      </w:r>
    </w:p>
    <w:p w:rsidR="00BF73B4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тимулирующие субсидии в целях возмещения части затрат в части расходов на приобретение минеральных удобрений – 7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.руб.;</w:t>
      </w:r>
    </w:p>
    <w:p w:rsidR="00BA02A8" w:rsidRPr="00BF73B4" w:rsidRDefault="00BF73B4" w:rsidP="00BF7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тимулирующие субсидии в целях возмещения части затрат в части возмещения затрат на транспортировку и внесение органических удобрений – 2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9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.руб.; </w:t>
      </w:r>
    </w:p>
    <w:p w:rsidR="009C1854" w:rsidRDefault="00BF73B4" w:rsidP="009C18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тимулирующие субсидии в целях возмещения части затрат личным подсобным хозяйствам в целях возмещения затрат на приобретение газа для отопления теплиц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994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F73B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</w:t>
      </w:r>
    </w:p>
    <w:p w:rsidR="009C1854" w:rsidRDefault="009C1854" w:rsidP="009C18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1E05" w:rsidRPr="009C1854">
        <w:rPr>
          <w:rFonts w:ascii="Times New Roman" w:hAnsi="Times New Roman"/>
          <w:sz w:val="28"/>
          <w:szCs w:val="28"/>
        </w:rPr>
        <w:t xml:space="preserve">В последние годы большую популярность получила программа «Начинающий фермер». </w:t>
      </w:r>
      <w:r w:rsidRPr="009C1854">
        <w:rPr>
          <w:rFonts w:ascii="Times New Roman" w:hAnsi="Times New Roman" w:cs="Times New Roman"/>
          <w:sz w:val="28"/>
          <w:szCs w:val="28"/>
        </w:rPr>
        <w:t xml:space="preserve">За 2012-2015 годы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54">
        <w:rPr>
          <w:rFonts w:ascii="Times New Roman" w:hAnsi="Times New Roman" w:cs="Times New Roman"/>
          <w:sz w:val="28"/>
          <w:szCs w:val="28"/>
        </w:rPr>
        <w:t xml:space="preserve">21 крестьянских (фермерских) хозяйств получили грант по Программе «Начинающий фермер» и 6 крестьянских (фермерских) </w:t>
      </w:r>
      <w:r w:rsidRPr="009C1854">
        <w:rPr>
          <w:rFonts w:ascii="Times New Roman" w:hAnsi="Times New Roman" w:cs="Times New Roman"/>
          <w:sz w:val="28"/>
          <w:szCs w:val="28"/>
        </w:rPr>
        <w:lastRenderedPageBreak/>
        <w:t>хозяйств по Программе «Семейная животноводческая ферма» на общую сумму 88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C1854">
        <w:rPr>
          <w:rFonts w:ascii="Times New Roman" w:hAnsi="Times New Roman" w:cs="Times New Roman"/>
          <w:sz w:val="28"/>
          <w:szCs w:val="28"/>
        </w:rPr>
        <w:t xml:space="preserve"> млн.руб</w:t>
      </w:r>
      <w:r w:rsidR="007452D7">
        <w:rPr>
          <w:rFonts w:ascii="Times New Roman" w:hAnsi="Times New Roman" w:cs="Times New Roman"/>
          <w:sz w:val="28"/>
          <w:szCs w:val="28"/>
        </w:rPr>
        <w:t>лей</w:t>
      </w:r>
      <w:r w:rsidRPr="009C1854">
        <w:rPr>
          <w:rFonts w:ascii="Times New Roman" w:hAnsi="Times New Roman" w:cs="Times New Roman"/>
          <w:sz w:val="28"/>
          <w:szCs w:val="28"/>
        </w:rPr>
        <w:t>.</w:t>
      </w:r>
    </w:p>
    <w:p w:rsidR="007452D7" w:rsidRDefault="009C1854" w:rsidP="00745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6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</w:t>
      </w:r>
      <w:r w:rsidR="00FE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0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крестьянских (фермерских)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D60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(и.п. Марычев С.В. глава КФХ, и.п. Болдырев Ю.В. </w:t>
      </w:r>
      <w:r w:rsidR="00D6003F"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КФХ</w:t>
      </w:r>
      <w:r w:rsidR="00D6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Бахаев С.А. </w:t>
      </w:r>
      <w:r w:rsidR="00D6003F"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КФХ</w:t>
      </w:r>
      <w:r w:rsidR="00D6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и.п. Семенченко О.А. </w:t>
      </w:r>
      <w:r w:rsidR="00D6003F"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КФХ</w:t>
      </w:r>
      <w:r w:rsidR="00D60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003F"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выиграли грант</w:t>
      </w:r>
      <w:r w:rsidR="00D606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«Начинающий фермер» </w:t>
      </w:r>
      <w:r w:rsidR="00D60614"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="00D60614"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D6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 млн.рублей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0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Свинарев А.Е. глава КФХ выиграл грант «Семейная животноводческая ферма» на приобретение крупного рогатого скота на </w:t>
      </w:r>
      <w:r w:rsidR="00D606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C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D60614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млн.рублей.</w:t>
      </w:r>
    </w:p>
    <w:p w:rsidR="007452D7" w:rsidRPr="007452D7" w:rsidRDefault="007452D7" w:rsidP="00745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развития сельскохозяйственного производства, расширения рынка сельскохозяйственной продукции, сырья и продовольствия, закрепления на селе молодых специалистов, изъявивших желание осуществлять трудовую деятельность в сфере агропромышленного комплекса, Законом Самарской области от 09.02.2005 № 28-ГД «О государственной поддержке кадрового потенциала агропромышленного комплекса Самарской области», предусмотрена выплата из областного бюджета для молодых специалистов, впервые принятых на работу на предприятия АПК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трёх лет:</w:t>
      </w:r>
      <w:r w:rsidRPr="007452D7">
        <w:rPr>
          <w:sz w:val="28"/>
          <w:szCs w:val="28"/>
        </w:rPr>
        <w:t xml:space="preserve"> </w:t>
      </w:r>
      <w:r w:rsidRPr="007452D7">
        <w:rPr>
          <w:rFonts w:ascii="Times New Roman" w:hAnsi="Times New Roman" w:cs="Times New Roman"/>
          <w:sz w:val="28"/>
          <w:szCs w:val="28"/>
        </w:rPr>
        <w:t>с высшим образованием – 11000 рублей в месяц, со средне-специальным – 6000 рублей в месяц, со средним – 4000 рублей в месяц.</w:t>
      </w:r>
    </w:p>
    <w:p w:rsidR="007452D7" w:rsidRDefault="007452D7" w:rsidP="007452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Кинель-Черкасском районе получа</w:t>
      </w:r>
      <w:r w:rsidR="006E6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3</w:t>
      </w:r>
      <w:r w:rsidR="007B4D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7B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работающи</w:t>
      </w:r>
      <w:r w:rsidR="007B4D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СПК им.Ленина, ООО СХП «Хвалынское», ООО СХП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Лозовское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СХП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Альянс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ферма</w:t>
      </w:r>
      <w:r w:rsidRPr="0074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и.п.Петин Ю.А. глава КФХ, и.п. Рябченко В.П. глава КФХ.</w:t>
      </w:r>
    </w:p>
    <w:p w:rsidR="004C1A8D" w:rsidRDefault="006E702E" w:rsidP="006E7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4C1A8D" w:rsidRPr="004C1A8D">
        <w:rPr>
          <w:rFonts w:ascii="Times New Roman" w:hAnsi="Times New Roman" w:cs="Times New Roman"/>
          <w:sz w:val="28"/>
          <w:szCs w:val="28"/>
        </w:rPr>
        <w:t xml:space="preserve">Поддержка и развитие </w:t>
      </w:r>
      <w:r w:rsidR="004C1A8D" w:rsidRPr="004C1A8D">
        <w:rPr>
          <w:rFonts w:ascii="Times New Roman" w:hAnsi="Times New Roman" w:cs="Times New Roman"/>
          <w:b/>
          <w:sz w:val="28"/>
          <w:szCs w:val="28"/>
        </w:rPr>
        <w:t>малого предпринимательства</w:t>
      </w:r>
      <w:r w:rsidR="004C1A8D" w:rsidRPr="004C1A8D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социально-экономического развития Кинель-Черкасского района.  </w:t>
      </w:r>
    </w:p>
    <w:p w:rsidR="00C55EC1" w:rsidRPr="00CE5B09" w:rsidRDefault="004C1A8D" w:rsidP="00CE5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02" w:rsidRPr="00CE5B09">
        <w:rPr>
          <w:rFonts w:ascii="Times New Roman" w:hAnsi="Times New Roman" w:cs="Times New Roman"/>
          <w:sz w:val="28"/>
          <w:szCs w:val="28"/>
        </w:rPr>
        <w:t>О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бъем </w:t>
      </w:r>
      <w:r w:rsidR="008D0102" w:rsidRPr="00CE5B09">
        <w:rPr>
          <w:rFonts w:ascii="Times New Roman" w:hAnsi="Times New Roman" w:cs="Times New Roman"/>
          <w:sz w:val="28"/>
          <w:szCs w:val="28"/>
        </w:rPr>
        <w:t xml:space="preserve"> 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произведенной </w:t>
      </w:r>
      <w:r w:rsidR="008D0102" w:rsidRPr="00CE5B09">
        <w:rPr>
          <w:rFonts w:ascii="Times New Roman" w:hAnsi="Times New Roman" w:cs="Times New Roman"/>
          <w:sz w:val="28"/>
          <w:szCs w:val="28"/>
        </w:rPr>
        <w:t xml:space="preserve"> </w:t>
      </w:r>
      <w:r w:rsidR="00C55EC1" w:rsidRPr="00CE5B09">
        <w:rPr>
          <w:rFonts w:ascii="Times New Roman" w:hAnsi="Times New Roman" w:cs="Times New Roman"/>
          <w:sz w:val="28"/>
          <w:szCs w:val="28"/>
        </w:rPr>
        <w:t>продукции</w:t>
      </w:r>
      <w:r w:rsidR="008D0102" w:rsidRPr="00CE5B09">
        <w:rPr>
          <w:rFonts w:ascii="Times New Roman" w:hAnsi="Times New Roman" w:cs="Times New Roman"/>
          <w:sz w:val="28"/>
          <w:szCs w:val="28"/>
        </w:rPr>
        <w:t xml:space="preserve"> 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 и</w:t>
      </w:r>
      <w:r w:rsidR="008D0102" w:rsidRPr="00CE5B09">
        <w:rPr>
          <w:rFonts w:ascii="Times New Roman" w:hAnsi="Times New Roman" w:cs="Times New Roman"/>
          <w:sz w:val="28"/>
          <w:szCs w:val="28"/>
        </w:rPr>
        <w:t xml:space="preserve"> 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 о</w:t>
      </w:r>
      <w:r w:rsidR="008D0102" w:rsidRPr="00CE5B09">
        <w:rPr>
          <w:rFonts w:ascii="Times New Roman" w:hAnsi="Times New Roman" w:cs="Times New Roman"/>
          <w:sz w:val="28"/>
          <w:szCs w:val="28"/>
        </w:rPr>
        <w:t xml:space="preserve">казанных услуг  </w:t>
      </w:r>
      <w:r w:rsidR="00066084" w:rsidRPr="00CE5B09">
        <w:rPr>
          <w:rFonts w:ascii="Times New Roman" w:hAnsi="Times New Roman" w:cs="Times New Roman"/>
          <w:sz w:val="28"/>
          <w:szCs w:val="28"/>
        </w:rPr>
        <w:t xml:space="preserve">за 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 2016 год в</w:t>
      </w:r>
      <w:r w:rsidR="00C55EC1" w:rsidRPr="00CE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EC1" w:rsidRPr="00CE5B09">
        <w:rPr>
          <w:rFonts w:ascii="Times New Roman" w:hAnsi="Times New Roman" w:cs="Times New Roman"/>
          <w:bCs/>
          <w:sz w:val="28"/>
          <w:szCs w:val="28"/>
        </w:rPr>
        <w:t>малых предприятиях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 района составил  </w:t>
      </w:r>
      <w:r w:rsidR="00CE5B09">
        <w:rPr>
          <w:rFonts w:ascii="Times New Roman" w:hAnsi="Times New Roman" w:cs="Times New Roman"/>
          <w:sz w:val="28"/>
          <w:szCs w:val="28"/>
        </w:rPr>
        <w:t>297,3</w:t>
      </w:r>
      <w:r w:rsidR="008D0102" w:rsidRPr="00CE5B09">
        <w:rPr>
          <w:rFonts w:ascii="Times New Roman" w:hAnsi="Times New Roman" w:cs="Times New Roman"/>
          <w:sz w:val="28"/>
          <w:szCs w:val="28"/>
        </w:rPr>
        <w:t xml:space="preserve"> 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млн. рублей, что превышает объем </w:t>
      </w:r>
      <w:r w:rsidR="00791E29" w:rsidRPr="00CE5B09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 пр</w:t>
      </w:r>
      <w:r w:rsidR="008D0102" w:rsidRPr="00CE5B09">
        <w:rPr>
          <w:rFonts w:ascii="Times New Roman" w:hAnsi="Times New Roman" w:cs="Times New Roman"/>
          <w:sz w:val="28"/>
          <w:szCs w:val="28"/>
        </w:rPr>
        <w:t xml:space="preserve">ошлого года на </w:t>
      </w:r>
      <w:r w:rsidR="00CE5B09">
        <w:rPr>
          <w:rFonts w:ascii="Times New Roman" w:hAnsi="Times New Roman" w:cs="Times New Roman"/>
          <w:sz w:val="28"/>
          <w:szCs w:val="28"/>
        </w:rPr>
        <w:t>4,8</w:t>
      </w:r>
      <w:r w:rsidR="00C55EC1" w:rsidRPr="00CE5B0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55EC1" w:rsidRPr="00EF2E35" w:rsidRDefault="00C55EC1" w:rsidP="00C55E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производства обеспечили предприятия по выпуску пищевой продукции</w:t>
      </w:r>
      <w:r w:rsidR="00A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(108% к уровню </w:t>
      </w:r>
      <w:r w:rsidR="00142BE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года)</w:t>
      </w:r>
      <w:r w:rsidR="00A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оказанию услуг жилищно-коммунального хозяйства</w:t>
      </w:r>
      <w:r w:rsidR="0014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(113,3%)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 муки в ООО «Прогресс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возросло к </w:t>
      </w:r>
      <w:r w:rsidR="0066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="008D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8D0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периоду прошлого года на </w:t>
      </w:r>
      <w:r w:rsidR="00A37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7C66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«Александрия» 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тчетном периоде увеличило  производство кондитерских изделий 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37C66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6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Кинель-Черкасское РайПо увеличило производство хлеба и хлебобулочных изделий на </w:t>
      </w:r>
      <w:r w:rsidR="00A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F63D38">
        <w:rPr>
          <w:rFonts w:ascii="Times New Roman" w:eastAsia="Times New Roman" w:hAnsi="Times New Roman" w:cs="Times New Roman"/>
          <w:sz w:val="28"/>
          <w:szCs w:val="28"/>
          <w:lang w:eastAsia="ru-RU"/>
        </w:rPr>
        <w:t>%, макаронных изделий на 2</w:t>
      </w:r>
      <w:r w:rsidR="00A37C66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F63D38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кондитерских изделий на 2</w:t>
      </w:r>
      <w:r w:rsidR="00A3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63D3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EC1" w:rsidRPr="00ED117C" w:rsidRDefault="008D0102" w:rsidP="00C55EC1">
      <w:pPr>
        <w:spacing w:after="0" w:line="360" w:lineRule="auto"/>
        <w:ind w:right="-10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EC1"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малыми предприятиями ООО «СтройБытСервис»</w:t>
      </w:r>
      <w:r w:rsidR="00C55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«Солидарность»</w:t>
      </w:r>
      <w:r w:rsidR="00C55EC1"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«Водоканал Сервис» выполнены работы по ремонту водопроводных и канализационных сетей, ремонту водозаборов</w:t>
      </w:r>
      <w:r w:rsidR="00C6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водоразборных колонок</w:t>
      </w:r>
      <w:r w:rsidR="00C55EC1"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и замене </w:t>
      </w:r>
      <w:r w:rsidR="00C5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сетей, </w:t>
      </w:r>
      <w:r w:rsidR="00C55EC1"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текущему ремонту жилого фонда в населенных пунктах района </w:t>
      </w:r>
      <w:r w:rsidR="00C55EC1" w:rsidRPr="0011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42BE5">
        <w:rPr>
          <w:rFonts w:ascii="Times New Roman" w:eastAsia="Times New Roman" w:hAnsi="Times New Roman" w:cs="Times New Roman"/>
          <w:sz w:val="28"/>
          <w:szCs w:val="28"/>
          <w:lang w:eastAsia="ru-RU"/>
        </w:rPr>
        <w:t>14785,1</w:t>
      </w:r>
      <w:r w:rsidR="00C55EC1"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6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C55EC1" w:rsidRPr="00EF2E35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 w:rsidR="003970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</w:t>
      </w:r>
      <w:r w:rsidR="004E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0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39706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</w:t>
      </w:r>
      <w:r w:rsidR="004E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пр</w:t>
      </w:r>
      <w:r w:rsidR="003970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едыдущего</w:t>
      </w:r>
      <w:r w:rsidR="004E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3E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EC1" w:rsidRDefault="00C55EC1" w:rsidP="00C55EC1">
      <w:pPr>
        <w:pStyle w:val="a5"/>
        <w:spacing w:line="360" w:lineRule="auto"/>
        <w:jc w:val="both"/>
      </w:pPr>
      <w:r>
        <w:t xml:space="preserve">      </w:t>
      </w:r>
      <w:r w:rsidR="008D0102">
        <w:t xml:space="preserve"> </w:t>
      </w:r>
      <w:r>
        <w:t xml:space="preserve">   </w:t>
      </w:r>
      <w:r w:rsidR="004C5ECC" w:rsidRPr="003808FB">
        <w:rPr>
          <w:szCs w:val="28"/>
        </w:rPr>
        <w:t>В р</w:t>
      </w:r>
      <w:r w:rsidR="004C5ECC">
        <w:rPr>
          <w:szCs w:val="28"/>
        </w:rPr>
        <w:t>айоне</w:t>
      </w:r>
      <w:r w:rsidR="004C5ECC" w:rsidRPr="003808FB">
        <w:rPr>
          <w:szCs w:val="28"/>
        </w:rPr>
        <w:t xml:space="preserve"> функционирует развитая инфраструктура поддержки предпринимательства</w:t>
      </w:r>
      <w:r w:rsidR="004C5ECC">
        <w:t xml:space="preserve">. </w:t>
      </w:r>
      <w:r>
        <w:t>В</w:t>
      </w:r>
      <w:r w:rsidRPr="00F67D59">
        <w:t xml:space="preserve"> рамках </w:t>
      </w:r>
      <w:r>
        <w:t xml:space="preserve">реализации </w:t>
      </w:r>
      <w:r w:rsidRPr="00F67D59">
        <w:t>программы</w:t>
      </w:r>
      <w:r>
        <w:rPr>
          <w:szCs w:val="26"/>
        </w:rPr>
        <w:t xml:space="preserve"> </w:t>
      </w:r>
      <w:r>
        <w:t xml:space="preserve">«Развитие малого и среднего предпринимательства  на территории муниципального района Кинель-Черкасский Самарской области  на  2013 – 2017 годы»,  </w:t>
      </w:r>
      <w:r>
        <w:rPr>
          <w:szCs w:val="28"/>
        </w:rPr>
        <w:t xml:space="preserve">утвержденной  постановлением Главы </w:t>
      </w:r>
      <w:r w:rsidRPr="00D07C3C">
        <w:rPr>
          <w:szCs w:val="28"/>
        </w:rPr>
        <w:t xml:space="preserve"> Кинель-</w:t>
      </w:r>
      <w:r>
        <w:rPr>
          <w:szCs w:val="28"/>
        </w:rPr>
        <w:t>Черкасского района</w:t>
      </w:r>
      <w:r w:rsidR="004B3F5A">
        <w:rPr>
          <w:szCs w:val="28"/>
        </w:rPr>
        <w:t xml:space="preserve"> </w:t>
      </w:r>
      <w:r>
        <w:rPr>
          <w:szCs w:val="28"/>
        </w:rPr>
        <w:t xml:space="preserve"> от </w:t>
      </w:r>
      <w:r w:rsidRPr="00E57B0C">
        <w:t>31.08.2012  № 858</w:t>
      </w:r>
      <w:r>
        <w:t xml:space="preserve">,  МАУ «Бизнес-инкубатор Кинель-Черкасского района» </w:t>
      </w:r>
      <w:r>
        <w:rPr>
          <w:szCs w:val="28"/>
        </w:rPr>
        <w:t xml:space="preserve"> </w:t>
      </w:r>
      <w:r w:rsidR="00F51DA7">
        <w:t xml:space="preserve">в отчетный период оказано </w:t>
      </w:r>
      <w:r w:rsidR="002502C2">
        <w:t>408</w:t>
      </w:r>
      <w:r w:rsidR="00F51DA7">
        <w:t xml:space="preserve"> консультаци</w:t>
      </w:r>
      <w:r w:rsidR="003E110E">
        <w:t>й</w:t>
      </w:r>
      <w:r>
        <w:t xml:space="preserve"> субъектам </w:t>
      </w:r>
      <w:r w:rsidR="004B3F5A">
        <w:t xml:space="preserve"> </w:t>
      </w:r>
      <w:r>
        <w:t xml:space="preserve">малого и </w:t>
      </w:r>
      <w:r w:rsidR="00F51DA7">
        <w:t xml:space="preserve"> </w:t>
      </w:r>
      <w:r>
        <w:t>среднего биз</w:t>
      </w:r>
      <w:r w:rsidR="004B3F5A">
        <w:t xml:space="preserve">неса Кинель-Черкасского района  </w:t>
      </w:r>
      <w:r>
        <w:t>по юридическим, бухгалтерским и иным вопросам ведения бизнеса</w:t>
      </w:r>
      <w:r w:rsidR="007E3A0E">
        <w:t>, что на 39,2% превышает установленное плановое задание</w:t>
      </w:r>
      <w:r>
        <w:t xml:space="preserve">. По программе самозанятости  помощь в написании бизнес-планов </w:t>
      </w:r>
      <w:r w:rsidR="004B3F5A">
        <w:t xml:space="preserve"> </w:t>
      </w:r>
      <w:r>
        <w:t>оказана</w:t>
      </w:r>
      <w:r w:rsidR="004B3F5A">
        <w:t xml:space="preserve"> </w:t>
      </w:r>
      <w:r>
        <w:t xml:space="preserve"> 2</w:t>
      </w:r>
      <w:r w:rsidR="004B3F5A">
        <w:t xml:space="preserve"> </w:t>
      </w:r>
      <w:r>
        <w:t xml:space="preserve"> безработным </w:t>
      </w:r>
      <w:r w:rsidR="004B3F5A">
        <w:t xml:space="preserve"> </w:t>
      </w:r>
      <w:r>
        <w:t xml:space="preserve">гражданам, желающим зарегистрироваться в качестве индивидуальных предпринимателей. </w:t>
      </w:r>
    </w:p>
    <w:p w:rsidR="00C55EC1" w:rsidRDefault="00C55EC1" w:rsidP="00C55EC1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7D0C92">
        <w:rPr>
          <w:szCs w:val="28"/>
        </w:rPr>
        <w:t xml:space="preserve"> На производственных площадках </w:t>
      </w:r>
      <w:r>
        <w:rPr>
          <w:szCs w:val="28"/>
        </w:rPr>
        <w:t xml:space="preserve"> Б</w:t>
      </w:r>
      <w:r w:rsidRPr="00931066">
        <w:rPr>
          <w:szCs w:val="28"/>
        </w:rPr>
        <w:t>изнес – инкубатора</w:t>
      </w:r>
      <w:r>
        <w:rPr>
          <w:szCs w:val="28"/>
        </w:rPr>
        <w:t xml:space="preserve"> </w:t>
      </w:r>
      <w:r w:rsidR="007D0C92">
        <w:rPr>
          <w:szCs w:val="28"/>
        </w:rPr>
        <w:t xml:space="preserve">на льготных условиях </w:t>
      </w:r>
      <w:r>
        <w:rPr>
          <w:szCs w:val="28"/>
        </w:rPr>
        <w:t xml:space="preserve">на </w:t>
      </w:r>
      <w:r w:rsidR="004B3F5A">
        <w:rPr>
          <w:szCs w:val="28"/>
        </w:rPr>
        <w:t>01.</w:t>
      </w:r>
      <w:r w:rsidR="003E110E">
        <w:rPr>
          <w:szCs w:val="28"/>
        </w:rPr>
        <w:t>0</w:t>
      </w:r>
      <w:r w:rsidR="00806566">
        <w:rPr>
          <w:szCs w:val="28"/>
        </w:rPr>
        <w:t>1</w:t>
      </w:r>
      <w:r>
        <w:rPr>
          <w:szCs w:val="28"/>
        </w:rPr>
        <w:t>.201</w:t>
      </w:r>
      <w:r w:rsidR="00806566">
        <w:rPr>
          <w:szCs w:val="28"/>
        </w:rPr>
        <w:t>7</w:t>
      </w:r>
      <w:r>
        <w:rPr>
          <w:szCs w:val="28"/>
        </w:rPr>
        <w:t xml:space="preserve"> года </w:t>
      </w:r>
      <w:r w:rsidR="007D0C92">
        <w:rPr>
          <w:szCs w:val="28"/>
        </w:rPr>
        <w:t xml:space="preserve">осуществляли деятельность </w:t>
      </w:r>
      <w:r>
        <w:rPr>
          <w:szCs w:val="28"/>
        </w:rPr>
        <w:t xml:space="preserve">  </w:t>
      </w:r>
      <w:r w:rsidR="00F51DA7" w:rsidRPr="002502C2">
        <w:rPr>
          <w:szCs w:val="28"/>
        </w:rPr>
        <w:t>9</w:t>
      </w:r>
      <w:r w:rsidRPr="002502C2">
        <w:rPr>
          <w:szCs w:val="28"/>
        </w:rPr>
        <w:t xml:space="preserve"> </w:t>
      </w:r>
      <w:r w:rsidR="007D0C92">
        <w:rPr>
          <w:szCs w:val="28"/>
        </w:rPr>
        <w:t xml:space="preserve"> компаний-резидентов (в 2015 году 8 компаний)</w:t>
      </w:r>
      <w:r>
        <w:rPr>
          <w:szCs w:val="28"/>
        </w:rPr>
        <w:t>:</w:t>
      </w:r>
    </w:p>
    <w:p w:rsidR="00C55EC1" w:rsidRDefault="00C55EC1" w:rsidP="00C55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Джантемиров Р. А. – </w:t>
      </w:r>
      <w:r w:rsidRPr="00946C2B">
        <w:rPr>
          <w:rFonts w:ascii="Times New Roman" w:hAnsi="Times New Roman" w:cs="Times New Roman"/>
          <w:sz w:val="28"/>
          <w:szCs w:val="28"/>
        </w:rPr>
        <w:t>грузоперевозки;</w:t>
      </w:r>
    </w:p>
    <w:p w:rsidR="00C55EC1" w:rsidRDefault="00C55EC1" w:rsidP="00C55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99E">
        <w:rPr>
          <w:rFonts w:ascii="Times New Roman" w:hAnsi="Times New Roman" w:cs="Times New Roman"/>
          <w:sz w:val="28"/>
          <w:szCs w:val="28"/>
        </w:rPr>
        <w:t>ИП Акаев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299E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. - производство металлоконструкций;</w:t>
      </w:r>
    </w:p>
    <w:p w:rsidR="00C55EC1" w:rsidRDefault="00F51DA7" w:rsidP="00C55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Иванова А. С</w:t>
      </w:r>
      <w:r w:rsidR="00C55EC1">
        <w:rPr>
          <w:rFonts w:ascii="Times New Roman" w:hAnsi="Times New Roman" w:cs="Times New Roman"/>
          <w:sz w:val="28"/>
          <w:szCs w:val="28"/>
        </w:rPr>
        <w:t>. – СТО;</w:t>
      </w:r>
    </w:p>
    <w:p w:rsidR="00661B84" w:rsidRDefault="00661B84" w:rsidP="00661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«Флагман» - производство изделий из бетона;</w:t>
      </w:r>
    </w:p>
    <w:p w:rsidR="00661B84" w:rsidRDefault="00661B84" w:rsidP="00661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Великанов П. Г. - деревообрабатывающее производство;</w:t>
      </w:r>
    </w:p>
    <w:p w:rsidR="00661B84" w:rsidRDefault="00661B84" w:rsidP="00661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Маскайкин А. В. - производство изделий из пластмассы;</w:t>
      </w:r>
    </w:p>
    <w:p w:rsidR="00661B84" w:rsidRDefault="00661B84" w:rsidP="00661B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«Технология сервис» - обработка металлических изделий;</w:t>
      </w:r>
    </w:p>
    <w:p w:rsidR="00661B84" w:rsidRDefault="00661B84" w:rsidP="00661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ООО «Профит сервис» - предоставление услуг по закладке, обработке и содержанию садов, парков и других зеленых насаждений; </w:t>
      </w:r>
    </w:p>
    <w:p w:rsidR="00661B84" w:rsidRDefault="00661B84" w:rsidP="00661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«ИНТЕР-ЮР» - производство газобетона.</w:t>
      </w:r>
    </w:p>
    <w:p w:rsidR="00F51DA7" w:rsidRDefault="00F51DA7" w:rsidP="00F51DA7">
      <w:pPr>
        <w:pStyle w:val="a5"/>
        <w:spacing w:line="360" w:lineRule="auto"/>
        <w:jc w:val="both"/>
        <w:rPr>
          <w:szCs w:val="28"/>
        </w:rPr>
      </w:pPr>
      <w:r>
        <w:rPr>
          <w:bCs/>
        </w:rPr>
        <w:t xml:space="preserve">       </w:t>
      </w:r>
      <w:r w:rsidR="007143EF">
        <w:rPr>
          <w:bCs/>
        </w:rPr>
        <w:t xml:space="preserve"> </w:t>
      </w:r>
      <w:r>
        <w:rPr>
          <w:bCs/>
        </w:rPr>
        <w:t>В течение</w:t>
      </w:r>
      <w:r w:rsidR="0091796E">
        <w:rPr>
          <w:szCs w:val="28"/>
        </w:rPr>
        <w:t xml:space="preserve">  </w:t>
      </w:r>
      <w:r w:rsidR="00806566">
        <w:rPr>
          <w:szCs w:val="28"/>
        </w:rPr>
        <w:t>отчетного</w:t>
      </w:r>
      <w:r w:rsidRPr="00810907">
        <w:t xml:space="preserve"> года</w:t>
      </w:r>
      <w:r w:rsidRPr="00810907">
        <w:rPr>
          <w:szCs w:val="28"/>
        </w:rPr>
        <w:t xml:space="preserve">  </w:t>
      </w:r>
      <w:r w:rsidR="00966A68">
        <w:rPr>
          <w:szCs w:val="28"/>
        </w:rPr>
        <w:t xml:space="preserve">в рамках проведения мероприятий </w:t>
      </w:r>
      <w:r w:rsidR="00966A68" w:rsidRPr="00810907">
        <w:rPr>
          <w:szCs w:val="28"/>
        </w:rPr>
        <w:t xml:space="preserve">по </w:t>
      </w:r>
      <w:r w:rsidR="00966A68">
        <w:rPr>
          <w:szCs w:val="28"/>
        </w:rPr>
        <w:t>поддержке</w:t>
      </w:r>
      <w:r w:rsidR="00966A68" w:rsidRPr="00810907">
        <w:rPr>
          <w:szCs w:val="28"/>
        </w:rPr>
        <w:t xml:space="preserve"> и развити</w:t>
      </w:r>
      <w:r w:rsidR="00966A68">
        <w:rPr>
          <w:szCs w:val="28"/>
        </w:rPr>
        <w:t>ю</w:t>
      </w:r>
      <w:r w:rsidR="00966A68" w:rsidRPr="00810907">
        <w:rPr>
          <w:szCs w:val="28"/>
        </w:rPr>
        <w:t xml:space="preserve"> малого</w:t>
      </w:r>
      <w:r w:rsidR="00966A68">
        <w:rPr>
          <w:szCs w:val="28"/>
        </w:rPr>
        <w:t xml:space="preserve"> и среднего предпринимательства </w:t>
      </w:r>
      <w:r w:rsidRPr="00810907">
        <w:rPr>
          <w:szCs w:val="28"/>
        </w:rPr>
        <w:t xml:space="preserve">было проведено 2 </w:t>
      </w:r>
      <w:r>
        <w:rPr>
          <w:szCs w:val="28"/>
        </w:rPr>
        <w:t xml:space="preserve">выездные </w:t>
      </w:r>
      <w:r w:rsidRPr="00810907">
        <w:rPr>
          <w:szCs w:val="28"/>
        </w:rPr>
        <w:t xml:space="preserve">встречи с субъектами </w:t>
      </w:r>
      <w:r>
        <w:rPr>
          <w:szCs w:val="28"/>
        </w:rPr>
        <w:t xml:space="preserve"> </w:t>
      </w:r>
      <w:r w:rsidRPr="00810907">
        <w:rPr>
          <w:szCs w:val="28"/>
        </w:rPr>
        <w:t>малого бизнеса</w:t>
      </w:r>
      <w:r>
        <w:rPr>
          <w:szCs w:val="28"/>
        </w:rPr>
        <w:t xml:space="preserve"> сельских поселений Кротовка и Тимашево</w:t>
      </w:r>
      <w:r w:rsidRPr="00810907">
        <w:rPr>
          <w:szCs w:val="28"/>
        </w:rPr>
        <w:t xml:space="preserve">, </w:t>
      </w:r>
      <w:r w:rsidR="00170EBF">
        <w:rPr>
          <w:szCs w:val="28"/>
        </w:rPr>
        <w:t>4</w:t>
      </w:r>
      <w:r w:rsidR="007143EF">
        <w:rPr>
          <w:szCs w:val="28"/>
        </w:rPr>
        <w:t xml:space="preserve"> заседания</w:t>
      </w:r>
      <w:r>
        <w:rPr>
          <w:szCs w:val="28"/>
        </w:rPr>
        <w:t xml:space="preserve"> клуба предпринимателей, </w:t>
      </w:r>
      <w:r w:rsidRPr="00810907">
        <w:rPr>
          <w:szCs w:val="28"/>
        </w:rPr>
        <w:t xml:space="preserve">в которых приняли участие </w:t>
      </w:r>
      <w:r w:rsidR="00170EBF">
        <w:rPr>
          <w:szCs w:val="28"/>
        </w:rPr>
        <w:t>69</w:t>
      </w:r>
      <w:r w:rsidRPr="00810907">
        <w:rPr>
          <w:szCs w:val="28"/>
        </w:rPr>
        <w:t xml:space="preserve"> человек.</w:t>
      </w:r>
    </w:p>
    <w:p w:rsidR="007143EF" w:rsidRPr="00946C2B" w:rsidRDefault="007143EF" w:rsidP="00714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6C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6C2B">
        <w:rPr>
          <w:rFonts w:ascii="Times New Roman" w:hAnsi="Times New Roman" w:cs="Times New Roman"/>
          <w:sz w:val="28"/>
          <w:szCs w:val="28"/>
        </w:rPr>
        <w:t>Комплексное о</w:t>
      </w:r>
      <w:r w:rsidRPr="00946C2B">
        <w:rPr>
          <w:rFonts w:ascii="Times New Roman" w:hAnsi="Times New Roman" w:cs="Times New Roman"/>
          <w:sz w:val="28"/>
          <w:szCs w:val="28"/>
        </w:rPr>
        <w:t>бучение по программе «Основы предпринимательской деятельности»</w:t>
      </w:r>
      <w:r w:rsidR="00946C2B">
        <w:rPr>
          <w:rFonts w:ascii="Times New Roman" w:hAnsi="Times New Roman" w:cs="Times New Roman"/>
          <w:sz w:val="28"/>
          <w:szCs w:val="28"/>
        </w:rPr>
        <w:t xml:space="preserve"> в г.Отрадный с 23</w:t>
      </w:r>
      <w:r w:rsidR="00EC62BA">
        <w:rPr>
          <w:rFonts w:ascii="Times New Roman" w:hAnsi="Times New Roman" w:cs="Times New Roman"/>
          <w:sz w:val="28"/>
          <w:szCs w:val="28"/>
        </w:rPr>
        <w:t xml:space="preserve"> по 27 мая 2016 года прошли 16</w:t>
      </w:r>
      <w:r w:rsidRPr="00946C2B">
        <w:rPr>
          <w:rFonts w:ascii="Times New Roman" w:hAnsi="Times New Roman" w:cs="Times New Roman"/>
          <w:sz w:val="28"/>
          <w:szCs w:val="28"/>
        </w:rPr>
        <w:t xml:space="preserve">  начинающих предпринимателей</w:t>
      </w:r>
      <w:r w:rsidR="00EC62BA">
        <w:rPr>
          <w:rFonts w:ascii="Times New Roman" w:hAnsi="Times New Roman" w:cs="Times New Roman"/>
          <w:sz w:val="28"/>
          <w:szCs w:val="28"/>
        </w:rPr>
        <w:t xml:space="preserve"> района. Обучение проводило частное образовательное учреждение профессионального образования «Академия делового образования», всем обучающимся выданы удостоверения</w:t>
      </w:r>
      <w:r w:rsidRPr="00946C2B">
        <w:rPr>
          <w:rFonts w:ascii="Times New Roman" w:hAnsi="Times New Roman" w:cs="Times New Roman"/>
          <w:sz w:val="28"/>
          <w:szCs w:val="28"/>
        </w:rPr>
        <w:t xml:space="preserve">. </w:t>
      </w:r>
      <w:r w:rsidR="003A5367">
        <w:rPr>
          <w:rFonts w:ascii="Times New Roman" w:hAnsi="Times New Roman" w:cs="Times New Roman"/>
          <w:sz w:val="28"/>
          <w:szCs w:val="28"/>
        </w:rPr>
        <w:t>В обучающем семинаре для старшеклассников на тему «Основы бизнес-проектирования» приняли участие 26 учеников 10-х классов  СОШ №1 «ОЦ».</w:t>
      </w:r>
      <w:r w:rsidR="00D96A49">
        <w:rPr>
          <w:rFonts w:ascii="Times New Roman" w:hAnsi="Times New Roman" w:cs="Times New Roman"/>
          <w:sz w:val="28"/>
          <w:szCs w:val="28"/>
        </w:rPr>
        <w:t xml:space="preserve"> В семинаре «Требования Федеральной службы регулирования алкогольного рынка в отношении методологии ведения остатков для участников розничного звена алкогольной продукции в ЕГАИС», проводимого специалистами ГКУ «Информационно-консалтинговое агентство Самарской области»</w:t>
      </w:r>
      <w:r w:rsidR="00B977A6">
        <w:rPr>
          <w:rFonts w:ascii="Times New Roman" w:hAnsi="Times New Roman" w:cs="Times New Roman"/>
          <w:sz w:val="28"/>
          <w:szCs w:val="28"/>
        </w:rPr>
        <w:t xml:space="preserve">, стали участниками 28 человек. </w:t>
      </w:r>
    </w:p>
    <w:p w:rsidR="002500E5" w:rsidRDefault="002500E5" w:rsidP="00250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     </w:t>
      </w:r>
      <w:r w:rsidR="0091796E">
        <w:rPr>
          <w:bCs/>
        </w:rPr>
        <w:t xml:space="preserve"> </w:t>
      </w:r>
      <w:r>
        <w:rPr>
          <w:bCs/>
        </w:rPr>
        <w:t xml:space="preserve">    </w:t>
      </w:r>
      <w:r w:rsidR="007143EF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пятом региональном ф</w:t>
      </w:r>
      <w:r w:rsidRPr="00653532">
        <w:rPr>
          <w:rFonts w:ascii="Times New Roman" w:hAnsi="Times New Roman" w:cs="Times New Roman"/>
          <w:sz w:val="28"/>
          <w:szCs w:val="28"/>
        </w:rPr>
        <w:t>оруме «Линия успеха», приуроченном к празднованию Дня российского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проходившем в г.Самара, приняли участие </w:t>
      </w:r>
      <w:r w:rsidR="00946C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 Кинель-Черкасского района</w:t>
      </w:r>
      <w:r w:rsidR="00170EBF">
        <w:rPr>
          <w:rFonts w:ascii="Times New Roman" w:hAnsi="Times New Roman" w:cs="Times New Roman"/>
          <w:sz w:val="28"/>
          <w:szCs w:val="28"/>
        </w:rPr>
        <w:t>, успешно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8D" w:rsidRDefault="002500E5" w:rsidP="00250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A8D" w:rsidRPr="002500E5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4C1A8D" w:rsidRPr="00250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A8D" w:rsidRPr="002500E5">
        <w:rPr>
          <w:rFonts w:ascii="Times New Roman" w:hAnsi="Times New Roman" w:cs="Times New Roman"/>
          <w:sz w:val="28"/>
          <w:szCs w:val="28"/>
        </w:rPr>
        <w:t xml:space="preserve">был проведен районный конкурс «Лучший предприниматель года», «Лучшее предприятие года». По итогам конкурса 32 субъекта малого и среднего бизнеса Кинель-Черкасского района признаны победителями в различных номинациях. </w:t>
      </w:r>
    </w:p>
    <w:p w:rsidR="00421E13" w:rsidRDefault="00421E13" w:rsidP="00421E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543F">
        <w:rPr>
          <w:rFonts w:ascii="Times New Roman" w:hAnsi="Times New Roman"/>
          <w:sz w:val="28"/>
          <w:szCs w:val="28"/>
        </w:rPr>
        <w:t xml:space="preserve">     </w:t>
      </w:r>
      <w:r w:rsidR="006E702E">
        <w:rPr>
          <w:rFonts w:ascii="Times New Roman" w:hAnsi="Times New Roman"/>
          <w:sz w:val="28"/>
          <w:szCs w:val="28"/>
        </w:rPr>
        <w:t xml:space="preserve">  </w:t>
      </w:r>
      <w:r w:rsidRPr="00AF543F">
        <w:rPr>
          <w:rFonts w:ascii="Times New Roman" w:hAnsi="Times New Roman"/>
          <w:sz w:val="28"/>
          <w:szCs w:val="28"/>
        </w:rPr>
        <w:t xml:space="preserve">  Во внутренней экономической Деловой миссии субъектов малого и среднего предпринимательства Самарской области</w:t>
      </w:r>
      <w:r>
        <w:rPr>
          <w:rFonts w:ascii="Times New Roman" w:hAnsi="Times New Roman"/>
          <w:sz w:val="28"/>
          <w:szCs w:val="28"/>
        </w:rPr>
        <w:t>, проходившей</w:t>
      </w:r>
      <w:r w:rsidRPr="00AF543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F543F">
        <w:rPr>
          <w:rFonts w:ascii="Times New Roman" w:hAnsi="Times New Roman"/>
          <w:sz w:val="28"/>
          <w:szCs w:val="28"/>
        </w:rPr>
        <w:t>г.о. Отрадный</w:t>
      </w:r>
      <w:r>
        <w:rPr>
          <w:rFonts w:ascii="Times New Roman" w:hAnsi="Times New Roman"/>
          <w:sz w:val="28"/>
          <w:szCs w:val="28"/>
        </w:rPr>
        <w:t>,</w:t>
      </w:r>
      <w:r w:rsidRPr="00AF543F">
        <w:rPr>
          <w:rFonts w:ascii="Times New Roman" w:hAnsi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sz w:val="28"/>
          <w:szCs w:val="28"/>
        </w:rPr>
        <w:t>1</w:t>
      </w:r>
      <w:r w:rsidRPr="00AF543F">
        <w:rPr>
          <w:rFonts w:ascii="Times New Roman" w:hAnsi="Times New Roman"/>
          <w:sz w:val="28"/>
          <w:szCs w:val="28"/>
        </w:rPr>
        <w:t xml:space="preserve">8 индивидуальных предпринимателей Кинель-Черкасского района, в </w:t>
      </w:r>
      <w:r w:rsidRPr="00AF543F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F543F">
        <w:rPr>
          <w:rFonts w:ascii="Times New Roman" w:hAnsi="Times New Roman"/>
          <w:sz w:val="28"/>
          <w:szCs w:val="28"/>
        </w:rPr>
        <w:t xml:space="preserve"> Поволжской агропромышленной выставке в п.Усть-Кинельский Самарской области – 1</w:t>
      </w:r>
      <w:r>
        <w:rPr>
          <w:rFonts w:ascii="Times New Roman" w:hAnsi="Times New Roman"/>
          <w:sz w:val="28"/>
          <w:szCs w:val="28"/>
        </w:rPr>
        <w:t>2</w:t>
      </w:r>
      <w:r w:rsidRPr="00AF543F">
        <w:rPr>
          <w:rFonts w:ascii="Times New Roman" w:hAnsi="Times New Roman"/>
          <w:sz w:val="28"/>
          <w:szCs w:val="28"/>
        </w:rPr>
        <w:t xml:space="preserve"> субъектов малого бизнеса.</w:t>
      </w:r>
    </w:p>
    <w:p w:rsidR="00421E13" w:rsidRDefault="00421E13" w:rsidP="00421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конкурсе</w:t>
      </w:r>
      <w:r w:rsidR="006E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отбору субъектов малого и среднего предпринимательства для предоставления субсидий (грантов) на создание собственного бизнеса </w:t>
      </w:r>
      <w:r w:rsidR="007671CC">
        <w:rPr>
          <w:rFonts w:ascii="Times New Roman" w:hAnsi="Times New Roman" w:cs="Times New Roman"/>
          <w:sz w:val="28"/>
          <w:szCs w:val="28"/>
        </w:rPr>
        <w:t xml:space="preserve">в размере 500,0 тыс.рублей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19 субъектов малого предпринимательства Кинель-Черкасского района, победителями стали </w:t>
      </w:r>
      <w:r w:rsidR="00D82B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СМСП:</w:t>
      </w:r>
    </w:p>
    <w:p w:rsidR="00421E13" w:rsidRDefault="00421E13" w:rsidP="00421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«Петротранс» - грузовой автосервис;</w:t>
      </w:r>
    </w:p>
    <w:p w:rsidR="00421E13" w:rsidRDefault="00421E13" w:rsidP="00421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Ковригин И.А. - деревообрабатывающее производство;</w:t>
      </w:r>
    </w:p>
    <w:p w:rsidR="00421E13" w:rsidRDefault="00421E13" w:rsidP="00421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Маскайкин А.В. - производство изделий из пластика;</w:t>
      </w:r>
    </w:p>
    <w:p w:rsidR="00421E13" w:rsidRDefault="00421E13" w:rsidP="00421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Игумнов К.А. - производство натяжных потолков.</w:t>
      </w:r>
    </w:p>
    <w:p w:rsidR="004C1A8D" w:rsidRDefault="004C1A8D" w:rsidP="002A4688">
      <w:pPr>
        <w:spacing w:after="0" w:line="360" w:lineRule="auto"/>
        <w:ind w:firstLine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14D71">
        <w:rPr>
          <w:rFonts w:ascii="Times New Roman" w:hAnsi="Times New Roman"/>
          <w:sz w:val="28"/>
          <w:szCs w:val="28"/>
        </w:rPr>
        <w:t>Расходы местного бюджета на реализацию программы поддержки и развития м</w:t>
      </w:r>
      <w:r>
        <w:rPr>
          <w:rFonts w:ascii="Times New Roman" w:hAnsi="Times New Roman"/>
          <w:sz w:val="28"/>
          <w:szCs w:val="28"/>
        </w:rPr>
        <w:t xml:space="preserve">алого предпринимательства </w:t>
      </w:r>
      <w:r w:rsidRPr="00D14D71">
        <w:rPr>
          <w:rFonts w:ascii="Times New Roman" w:hAnsi="Times New Roman"/>
          <w:sz w:val="28"/>
          <w:szCs w:val="28"/>
        </w:rPr>
        <w:t xml:space="preserve"> </w:t>
      </w:r>
      <w:r w:rsidR="006E702E">
        <w:rPr>
          <w:rFonts w:ascii="Times New Roman" w:hAnsi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="00966A68">
        <w:rPr>
          <w:rFonts w:ascii="Times New Roman" w:hAnsi="Times New Roman"/>
          <w:sz w:val="28"/>
          <w:szCs w:val="28"/>
        </w:rPr>
        <w:t>566,8</w:t>
      </w:r>
      <w:r w:rsidR="00233F61">
        <w:rPr>
          <w:rFonts w:ascii="Times New Roman" w:hAnsi="Times New Roman"/>
          <w:sz w:val="28"/>
          <w:szCs w:val="28"/>
        </w:rPr>
        <w:t xml:space="preserve"> </w:t>
      </w:r>
      <w:r w:rsidRPr="00233F61">
        <w:rPr>
          <w:rFonts w:ascii="Times New Roman" w:hAnsi="Times New Roman"/>
          <w:sz w:val="28"/>
          <w:szCs w:val="28"/>
        </w:rPr>
        <w:t>тыс.</w:t>
      </w:r>
      <w:r w:rsidRPr="00D14D71">
        <w:rPr>
          <w:rFonts w:ascii="Times New Roman" w:hAnsi="Times New Roman"/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4D4E01" w:rsidRPr="00A16127" w:rsidRDefault="002A4688" w:rsidP="004D4E0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7D92">
        <w:rPr>
          <w:rFonts w:ascii="Times New Roman" w:hAnsi="Times New Roman"/>
          <w:sz w:val="28"/>
          <w:szCs w:val="28"/>
        </w:rPr>
        <w:t xml:space="preserve"> </w:t>
      </w:r>
      <w:r w:rsidR="00573381">
        <w:rPr>
          <w:rFonts w:ascii="Times New Roman" w:hAnsi="Times New Roman"/>
          <w:sz w:val="28"/>
          <w:szCs w:val="28"/>
        </w:rPr>
        <w:t xml:space="preserve">В </w:t>
      </w:r>
      <w:r w:rsidR="00201E05" w:rsidRPr="00A16127">
        <w:rPr>
          <w:rFonts w:ascii="Times New Roman" w:hAnsi="Times New Roman"/>
          <w:bCs/>
          <w:sz w:val="28"/>
          <w:szCs w:val="28"/>
          <w:lang w:eastAsia="x-none"/>
        </w:rPr>
        <w:t>2016 год</w:t>
      </w:r>
      <w:r w:rsidR="00573381">
        <w:rPr>
          <w:rFonts w:ascii="Times New Roman" w:hAnsi="Times New Roman"/>
          <w:bCs/>
          <w:sz w:val="28"/>
          <w:szCs w:val="28"/>
          <w:lang w:eastAsia="x-none"/>
        </w:rPr>
        <w:t>у</w:t>
      </w:r>
      <w:r w:rsidR="00201E05" w:rsidRPr="00A16127">
        <w:rPr>
          <w:rFonts w:ascii="Times New Roman" w:hAnsi="Times New Roman"/>
          <w:bCs/>
          <w:sz w:val="28"/>
          <w:szCs w:val="28"/>
          <w:lang w:eastAsia="x-none"/>
        </w:rPr>
        <w:t xml:space="preserve"> на территории  района в  сфере </w:t>
      </w:r>
      <w:r w:rsidR="004D4E01">
        <w:rPr>
          <w:rFonts w:ascii="Times New Roman" w:hAnsi="Times New Roman"/>
          <w:b/>
          <w:bCs/>
          <w:sz w:val="28"/>
          <w:szCs w:val="28"/>
          <w:lang w:eastAsia="x-none"/>
        </w:rPr>
        <w:t>потребительского рынка</w:t>
      </w:r>
      <w:r w:rsidR="00201E05" w:rsidRPr="004C1A8D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="00201E05" w:rsidRPr="004C1A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1E05" w:rsidRPr="00A16127">
        <w:rPr>
          <w:rFonts w:ascii="Times New Roman" w:hAnsi="Times New Roman"/>
          <w:bCs/>
          <w:sz w:val="28"/>
          <w:szCs w:val="28"/>
        </w:rPr>
        <w:t xml:space="preserve"> осуществляли деятельность</w:t>
      </w:r>
      <w:r w:rsidR="00201E05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4D4E01" w:rsidRPr="009E13E9">
        <w:rPr>
          <w:rFonts w:ascii="Times New Roman" w:hAnsi="Times New Roman"/>
          <w:bCs/>
          <w:sz w:val="28"/>
          <w:szCs w:val="28"/>
          <w:lang w:eastAsia="x-none"/>
        </w:rPr>
        <w:t>2</w:t>
      </w:r>
      <w:r w:rsidR="00A409AF">
        <w:rPr>
          <w:rFonts w:ascii="Times New Roman" w:hAnsi="Times New Roman"/>
          <w:bCs/>
          <w:sz w:val="28"/>
          <w:szCs w:val="28"/>
          <w:lang w:eastAsia="x-none"/>
        </w:rPr>
        <w:t>40</w:t>
      </w:r>
      <w:r w:rsidR="004D4E01" w:rsidRPr="009E13E9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201E05" w:rsidRPr="009E13E9">
        <w:rPr>
          <w:rFonts w:ascii="Times New Roman" w:hAnsi="Times New Roman"/>
          <w:bCs/>
          <w:sz w:val="28"/>
          <w:szCs w:val="28"/>
          <w:lang w:eastAsia="x-none"/>
        </w:rPr>
        <w:t xml:space="preserve"> стационарных</w:t>
      </w:r>
      <w:r w:rsidR="004D4E01" w:rsidRPr="009E13E9">
        <w:rPr>
          <w:rFonts w:ascii="Times New Roman" w:hAnsi="Times New Roman"/>
          <w:bCs/>
          <w:sz w:val="28"/>
          <w:szCs w:val="28"/>
          <w:lang w:eastAsia="x-none"/>
        </w:rPr>
        <w:t xml:space="preserve">  объектов розничной торговли</w:t>
      </w:r>
      <w:r w:rsidR="00201E05" w:rsidRPr="009E13E9">
        <w:rPr>
          <w:rFonts w:ascii="Times New Roman" w:hAnsi="Times New Roman"/>
          <w:bCs/>
          <w:sz w:val="28"/>
          <w:szCs w:val="28"/>
          <w:lang w:eastAsia="x-none"/>
        </w:rPr>
        <w:t xml:space="preserve">, </w:t>
      </w:r>
      <w:r w:rsidR="009E13E9" w:rsidRPr="009E13E9">
        <w:rPr>
          <w:rFonts w:ascii="Times New Roman" w:hAnsi="Times New Roman"/>
          <w:bCs/>
          <w:sz w:val="28"/>
          <w:szCs w:val="28"/>
          <w:lang w:eastAsia="x-none"/>
        </w:rPr>
        <w:t>4</w:t>
      </w:r>
      <w:r w:rsidR="00A409AF">
        <w:rPr>
          <w:rFonts w:ascii="Times New Roman" w:hAnsi="Times New Roman"/>
          <w:bCs/>
          <w:sz w:val="28"/>
          <w:szCs w:val="28"/>
          <w:lang w:eastAsia="x-none"/>
        </w:rPr>
        <w:t>6</w:t>
      </w:r>
      <w:r w:rsidR="004D4E01" w:rsidRPr="009E13E9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201E05" w:rsidRPr="009E13E9">
        <w:rPr>
          <w:rFonts w:ascii="Times New Roman" w:hAnsi="Times New Roman"/>
          <w:bCs/>
          <w:sz w:val="28"/>
          <w:szCs w:val="28"/>
          <w:lang w:eastAsia="x-none"/>
        </w:rPr>
        <w:t>нестационарных торговых точ</w:t>
      </w:r>
      <w:r w:rsidR="004D4E01" w:rsidRPr="009E13E9">
        <w:rPr>
          <w:rFonts w:ascii="Times New Roman" w:hAnsi="Times New Roman"/>
          <w:bCs/>
          <w:sz w:val="28"/>
          <w:szCs w:val="28"/>
          <w:lang w:eastAsia="x-none"/>
        </w:rPr>
        <w:t xml:space="preserve">ек, 34 </w:t>
      </w:r>
      <w:r w:rsidR="004D4E01" w:rsidRPr="009E13E9">
        <w:rPr>
          <w:rFonts w:ascii="Times New Roman" w:hAnsi="Times New Roman"/>
          <w:sz w:val="28"/>
          <w:szCs w:val="28"/>
        </w:rPr>
        <w:t>объекта общественного питания, количество посадочных мест в</w:t>
      </w:r>
      <w:r w:rsidR="009E13E9" w:rsidRPr="009E13E9">
        <w:rPr>
          <w:rFonts w:ascii="Times New Roman" w:hAnsi="Times New Roman"/>
          <w:sz w:val="28"/>
          <w:szCs w:val="28"/>
        </w:rPr>
        <w:t xml:space="preserve"> которых составляет 1</w:t>
      </w:r>
      <w:r w:rsidR="00525615">
        <w:rPr>
          <w:rFonts w:ascii="Times New Roman" w:hAnsi="Times New Roman"/>
          <w:sz w:val="28"/>
          <w:szCs w:val="28"/>
        </w:rPr>
        <w:t>682</w:t>
      </w:r>
      <w:r w:rsidR="009E13E9" w:rsidRPr="009E13E9">
        <w:rPr>
          <w:rFonts w:ascii="Times New Roman" w:hAnsi="Times New Roman"/>
          <w:sz w:val="28"/>
          <w:szCs w:val="28"/>
        </w:rPr>
        <w:t xml:space="preserve"> ед., 54</w:t>
      </w:r>
      <w:r w:rsidR="004D4E01" w:rsidRPr="009E13E9">
        <w:rPr>
          <w:rFonts w:ascii="Times New Roman" w:hAnsi="Times New Roman"/>
          <w:sz w:val="28"/>
          <w:szCs w:val="28"/>
        </w:rPr>
        <w:t xml:space="preserve"> объект</w:t>
      </w:r>
      <w:r w:rsidR="00353D30">
        <w:rPr>
          <w:rFonts w:ascii="Times New Roman" w:hAnsi="Times New Roman"/>
          <w:sz w:val="28"/>
          <w:szCs w:val="28"/>
        </w:rPr>
        <w:t>а</w:t>
      </w:r>
      <w:r w:rsidR="004D4E01" w:rsidRPr="009E13E9">
        <w:rPr>
          <w:rFonts w:ascii="Times New Roman" w:hAnsi="Times New Roman"/>
          <w:sz w:val="28"/>
          <w:szCs w:val="28"/>
        </w:rPr>
        <w:t xml:space="preserve"> бытового обслуживания.</w:t>
      </w:r>
      <w:r w:rsidR="004D4E01" w:rsidRPr="00A16127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201E05" w:rsidRDefault="00201E05" w:rsidP="00201E0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A16127">
        <w:rPr>
          <w:rFonts w:ascii="Times New Roman" w:hAnsi="Times New Roman"/>
          <w:bCs/>
          <w:sz w:val="28"/>
          <w:szCs w:val="28"/>
          <w:lang w:eastAsia="x-none"/>
        </w:rPr>
        <w:t xml:space="preserve">        Из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13E9">
        <w:rPr>
          <w:rFonts w:ascii="Times New Roman" w:hAnsi="Times New Roman"/>
          <w:bCs/>
          <w:sz w:val="28"/>
          <w:szCs w:val="28"/>
        </w:rPr>
        <w:t>2</w:t>
      </w:r>
      <w:r w:rsidR="007419AE">
        <w:rPr>
          <w:rFonts w:ascii="Times New Roman" w:hAnsi="Times New Roman"/>
          <w:bCs/>
          <w:sz w:val="28"/>
          <w:szCs w:val="28"/>
        </w:rPr>
        <w:t>40</w:t>
      </w:r>
      <w:r w:rsidRPr="009E13E9">
        <w:rPr>
          <w:rFonts w:ascii="Times New Roman" w:hAnsi="Times New Roman"/>
          <w:bCs/>
          <w:sz w:val="28"/>
          <w:szCs w:val="28"/>
        </w:rPr>
        <w:t xml:space="preserve"> стационарных объектов   розничной торговли</w:t>
      </w:r>
      <w:r w:rsidRPr="009E13E9">
        <w:rPr>
          <w:rFonts w:ascii="Times New Roman" w:hAnsi="Times New Roman"/>
          <w:bCs/>
          <w:sz w:val="28"/>
          <w:szCs w:val="28"/>
          <w:lang w:eastAsia="x-none"/>
        </w:rPr>
        <w:t xml:space="preserve"> -</w:t>
      </w:r>
      <w:r w:rsidRPr="009E13E9">
        <w:rPr>
          <w:rFonts w:ascii="Times New Roman" w:hAnsi="Times New Roman"/>
          <w:bCs/>
          <w:sz w:val="28"/>
          <w:szCs w:val="28"/>
        </w:rPr>
        <w:t xml:space="preserve"> </w:t>
      </w:r>
      <w:r w:rsidRPr="009E13E9">
        <w:rPr>
          <w:rFonts w:ascii="Times New Roman" w:hAnsi="Times New Roman"/>
          <w:bCs/>
          <w:sz w:val="28"/>
          <w:szCs w:val="28"/>
          <w:lang w:eastAsia="x-none"/>
        </w:rPr>
        <w:t>5</w:t>
      </w:r>
      <w:r w:rsidR="00353D30">
        <w:rPr>
          <w:rFonts w:ascii="Times New Roman" w:hAnsi="Times New Roman"/>
          <w:bCs/>
          <w:sz w:val="28"/>
          <w:szCs w:val="28"/>
          <w:lang w:eastAsia="x-none"/>
        </w:rPr>
        <w:t>7</w:t>
      </w:r>
      <w:r w:rsidRPr="009E13E9">
        <w:rPr>
          <w:rFonts w:ascii="Times New Roman" w:hAnsi="Times New Roman"/>
          <w:bCs/>
          <w:sz w:val="28"/>
          <w:szCs w:val="28"/>
        </w:rPr>
        <w:t xml:space="preserve"> объектов  продовольственных товаров, 58 объектов   непродовольственных товаров  и </w:t>
      </w:r>
      <w:r w:rsidRPr="009E13E9">
        <w:rPr>
          <w:rFonts w:ascii="Times New Roman" w:hAnsi="Times New Roman"/>
          <w:bCs/>
          <w:sz w:val="28"/>
          <w:szCs w:val="28"/>
          <w:lang w:eastAsia="x-none"/>
        </w:rPr>
        <w:t>12</w:t>
      </w:r>
      <w:r w:rsidR="007419AE">
        <w:rPr>
          <w:rFonts w:ascii="Times New Roman" w:hAnsi="Times New Roman"/>
          <w:bCs/>
          <w:sz w:val="28"/>
          <w:szCs w:val="28"/>
          <w:lang w:eastAsia="x-none"/>
        </w:rPr>
        <w:t>5</w:t>
      </w:r>
      <w:r w:rsidRPr="009E13E9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9E13E9">
        <w:rPr>
          <w:rFonts w:ascii="Times New Roman" w:hAnsi="Times New Roman"/>
          <w:bCs/>
          <w:sz w:val="28"/>
          <w:szCs w:val="28"/>
        </w:rPr>
        <w:t>объект</w:t>
      </w:r>
      <w:r w:rsidR="007419AE">
        <w:rPr>
          <w:rFonts w:ascii="Times New Roman" w:hAnsi="Times New Roman"/>
          <w:bCs/>
          <w:sz w:val="28"/>
          <w:szCs w:val="28"/>
        </w:rPr>
        <w:t>ов</w:t>
      </w:r>
      <w:r w:rsidRPr="009E13E9">
        <w:rPr>
          <w:rFonts w:ascii="Times New Roman" w:hAnsi="Times New Roman"/>
          <w:bCs/>
          <w:sz w:val="28"/>
          <w:szCs w:val="28"/>
        </w:rPr>
        <w:t xml:space="preserve"> товаров смешанного ассортимента</w:t>
      </w:r>
      <w:r w:rsidRPr="009E13E9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201E05" w:rsidRPr="00201E05" w:rsidRDefault="00201E05" w:rsidP="00201E05">
      <w:pPr>
        <w:pStyle w:val="a9"/>
        <w:spacing w:line="360" w:lineRule="auto"/>
        <w:jc w:val="both"/>
        <w:rPr>
          <w:bCs/>
        </w:rPr>
      </w:pPr>
      <w:r>
        <w:t xml:space="preserve">        </w:t>
      </w:r>
      <w:r w:rsidRPr="00201E05">
        <w:rPr>
          <w:bCs/>
        </w:rPr>
        <w:t>Сетев</w:t>
      </w:r>
      <w:r w:rsidRPr="00201E05">
        <w:rPr>
          <w:bCs/>
          <w:lang w:eastAsia="x-none"/>
        </w:rPr>
        <w:t>ую</w:t>
      </w:r>
      <w:r w:rsidRPr="00201E05">
        <w:rPr>
          <w:bCs/>
        </w:rPr>
        <w:t xml:space="preserve"> торговл</w:t>
      </w:r>
      <w:r w:rsidRPr="00201E05">
        <w:rPr>
          <w:bCs/>
          <w:lang w:eastAsia="x-none"/>
        </w:rPr>
        <w:t>ю</w:t>
      </w:r>
      <w:r w:rsidRPr="00201E05">
        <w:rPr>
          <w:bCs/>
        </w:rPr>
        <w:t xml:space="preserve"> на территории района  </w:t>
      </w:r>
      <w:r w:rsidRPr="00201E05">
        <w:rPr>
          <w:bCs/>
          <w:lang w:eastAsia="x-none"/>
        </w:rPr>
        <w:t>представляют</w:t>
      </w:r>
      <w:r w:rsidRPr="00201E05">
        <w:rPr>
          <w:bCs/>
        </w:rPr>
        <w:t xml:space="preserve"> следующи</w:t>
      </w:r>
      <w:r w:rsidRPr="00201E05">
        <w:rPr>
          <w:bCs/>
          <w:lang w:eastAsia="x-none"/>
        </w:rPr>
        <w:t>е</w:t>
      </w:r>
      <w:r w:rsidRPr="00201E05">
        <w:rPr>
          <w:bCs/>
        </w:rPr>
        <w:t xml:space="preserve"> торговы</w:t>
      </w:r>
      <w:r w:rsidRPr="00201E05">
        <w:rPr>
          <w:bCs/>
          <w:lang w:eastAsia="x-none"/>
        </w:rPr>
        <w:t>е</w:t>
      </w:r>
      <w:r w:rsidRPr="00201E05">
        <w:rPr>
          <w:bCs/>
        </w:rPr>
        <w:t xml:space="preserve"> организации:  </w:t>
      </w:r>
    </w:p>
    <w:p w:rsidR="00201E05" w:rsidRPr="00201E05" w:rsidRDefault="00201E05" w:rsidP="00201E05">
      <w:pPr>
        <w:pStyle w:val="a9"/>
        <w:spacing w:line="360" w:lineRule="auto"/>
        <w:jc w:val="both"/>
      </w:pPr>
      <w:r w:rsidRPr="00201E05">
        <w:rPr>
          <w:bCs/>
        </w:rPr>
        <w:t xml:space="preserve">- </w:t>
      </w:r>
      <w:r w:rsidR="00F5543B">
        <w:rPr>
          <w:bCs/>
        </w:rPr>
        <w:t>семь</w:t>
      </w:r>
      <w:r w:rsidRPr="00201E05">
        <w:rPr>
          <w:bCs/>
        </w:rPr>
        <w:t xml:space="preserve"> федеральных сетей: «Магнит», «Эльдорадо», </w:t>
      </w:r>
      <w:r w:rsidRPr="00201E05">
        <w:t>«846 Пятерочка+», «РубльБум», «Бристоль», «Бэст-Прайз» (магазин «</w:t>
      </w:r>
      <w:r w:rsidRPr="00201E05">
        <w:rPr>
          <w:lang w:val="en-US"/>
        </w:rPr>
        <w:t>Fix</w:t>
      </w:r>
      <w:r w:rsidRPr="00201E05">
        <w:t>-</w:t>
      </w:r>
      <w:r w:rsidRPr="00201E05">
        <w:rPr>
          <w:lang w:val="en-US"/>
        </w:rPr>
        <w:t>Praiz</w:t>
      </w:r>
      <w:r w:rsidRPr="00201E05">
        <w:t>»)</w:t>
      </w:r>
      <w:r w:rsidR="00F5543B">
        <w:t xml:space="preserve">, </w:t>
      </w:r>
      <w:r w:rsidR="0027336D">
        <w:t>«Победа»</w:t>
      </w:r>
      <w:r w:rsidRPr="00201E05">
        <w:t>;</w:t>
      </w:r>
    </w:p>
    <w:p w:rsidR="00201E05" w:rsidRPr="00201E05" w:rsidRDefault="00201E05" w:rsidP="00201E05">
      <w:pPr>
        <w:pStyle w:val="a9"/>
        <w:spacing w:line="360" w:lineRule="auto"/>
        <w:jc w:val="both"/>
      </w:pPr>
      <w:r w:rsidRPr="00201E05">
        <w:t xml:space="preserve">- </w:t>
      </w:r>
      <w:r w:rsidR="00F5543B">
        <w:t>шесть</w:t>
      </w:r>
      <w:r w:rsidRPr="00201E05">
        <w:t xml:space="preserve"> региональных сетей: «Семь-Я», «Самарский дом игрушки», «Горилка-Область», «Прагма», «Фронтайм»</w:t>
      </w:r>
      <w:r w:rsidR="00F5543B">
        <w:t>, «Грош»</w:t>
      </w:r>
      <w:r w:rsidRPr="00201E05">
        <w:t>.</w:t>
      </w:r>
    </w:p>
    <w:p w:rsidR="00201E05" w:rsidRPr="00201E05" w:rsidRDefault="00201E05" w:rsidP="00201E05">
      <w:pPr>
        <w:pStyle w:val="a9"/>
        <w:spacing w:line="360" w:lineRule="auto"/>
        <w:jc w:val="both"/>
        <w:rPr>
          <w:bCs/>
        </w:rPr>
      </w:pPr>
      <w:r w:rsidRPr="00201E05">
        <w:t xml:space="preserve">     Федеральная сеть «Магнит» представлена 7 торговыми точками, «846 Пятерочка+» </w:t>
      </w:r>
      <w:r w:rsidRPr="00201E05">
        <w:rPr>
          <w:bCs/>
        </w:rPr>
        <w:t xml:space="preserve"> - 6 торговыми точками. </w:t>
      </w:r>
    </w:p>
    <w:p w:rsidR="00201E05" w:rsidRPr="00201E05" w:rsidRDefault="00201E05" w:rsidP="00201E05">
      <w:pPr>
        <w:pStyle w:val="a9"/>
        <w:spacing w:line="360" w:lineRule="auto"/>
        <w:ind w:left="-142"/>
        <w:jc w:val="both"/>
        <w:rPr>
          <w:bCs/>
        </w:rPr>
      </w:pPr>
      <w:r w:rsidRPr="00201E05">
        <w:t xml:space="preserve">        Н</w:t>
      </w:r>
      <w:r w:rsidRPr="00201E05">
        <w:rPr>
          <w:lang w:eastAsia="x-none"/>
        </w:rPr>
        <w:t>а территории района организованы 2 универсальные муниципальные ярмарки выходного дня ( с.Кинель-Черкассы, с.Тимашево) и 1 универсальная муниципальная ярмарка в с.Кротовка.</w:t>
      </w:r>
      <w:r w:rsidRPr="00201E05">
        <w:t xml:space="preserve">  </w:t>
      </w:r>
    </w:p>
    <w:p w:rsidR="009903F7" w:rsidRDefault="00201E05" w:rsidP="009903F7">
      <w:pPr>
        <w:pStyle w:val="a9"/>
        <w:spacing w:line="360" w:lineRule="auto"/>
        <w:ind w:firstLine="567"/>
        <w:jc w:val="both"/>
      </w:pPr>
      <w:r w:rsidRPr="00201E05">
        <w:t>Розничную продажу горюче-смазочных материалов и нефтепродуктов на территории Кинель-Черкасск</w:t>
      </w:r>
      <w:r w:rsidR="00E526CE">
        <w:t>ого района</w:t>
      </w:r>
      <w:r w:rsidRPr="00201E05">
        <w:t xml:space="preserve"> осуществляют  1</w:t>
      </w:r>
      <w:r w:rsidR="00E526CE">
        <w:t>9</w:t>
      </w:r>
      <w:r w:rsidRPr="00201E05">
        <w:t xml:space="preserve"> автозаправочн</w:t>
      </w:r>
      <w:r w:rsidR="00E526CE">
        <w:t>ых</w:t>
      </w:r>
      <w:r w:rsidRPr="00201E05">
        <w:t xml:space="preserve"> станци</w:t>
      </w:r>
      <w:r w:rsidR="00E526CE">
        <w:t>й</w:t>
      </w:r>
      <w:r w:rsidRPr="00201E05">
        <w:t>.</w:t>
      </w:r>
    </w:p>
    <w:p w:rsidR="00BE2373" w:rsidRPr="00CA49FB" w:rsidRDefault="00D82B6A" w:rsidP="00CA49FB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49F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903F7" w:rsidRPr="00CA49FB">
        <w:rPr>
          <w:rFonts w:ascii="Times New Roman" w:hAnsi="Times New Roman" w:cs="Times New Roman"/>
          <w:sz w:val="28"/>
          <w:szCs w:val="28"/>
        </w:rPr>
        <w:t xml:space="preserve">В текущем году  Кинель-Черкасский район остается инвестиционно- привлекательной территорией для инвесторов.  </w:t>
      </w:r>
    </w:p>
    <w:p w:rsidR="009903F7" w:rsidRDefault="00BE2373" w:rsidP="009903F7">
      <w:pPr>
        <w:pStyle w:val="a9"/>
        <w:spacing w:line="360" w:lineRule="auto"/>
        <w:ind w:firstLine="567"/>
        <w:jc w:val="both"/>
        <w:rPr>
          <w:spacing w:val="-2"/>
        </w:rPr>
      </w:pPr>
      <w:r w:rsidRPr="00BE2373">
        <w:rPr>
          <w:spacing w:val="-2"/>
        </w:rPr>
        <w:t xml:space="preserve"> </w:t>
      </w:r>
      <w:r w:rsidR="009903F7">
        <w:rPr>
          <w:spacing w:val="-2"/>
        </w:rPr>
        <w:t>В структуре инвестиций в основной капитал (без субъектов малого предпринимательства и объема инвестиций, не наблюдаемых прямыми статистическими методами) основную часть (84,6 %) составили собственные средства организаций. Из привлеченных источников наиболее значительная доля приходится  на  прочие инвестиции (71,3%),</w:t>
      </w:r>
      <w:r w:rsidR="009903F7">
        <w:t xml:space="preserve">  полученные от вышестоящих организаций</w:t>
      </w:r>
      <w:r w:rsidR="009903F7">
        <w:rPr>
          <w:spacing w:val="-2"/>
        </w:rPr>
        <w:t xml:space="preserve">. </w:t>
      </w:r>
    </w:p>
    <w:p w:rsidR="009903F7" w:rsidRDefault="002F458D" w:rsidP="009903F7">
      <w:pPr>
        <w:pStyle w:val="a9"/>
        <w:spacing w:line="360" w:lineRule="auto"/>
        <w:ind w:firstLine="567"/>
        <w:jc w:val="both"/>
      </w:pPr>
      <w:r>
        <w:t>Н</w:t>
      </w:r>
      <w:r w:rsidR="009903F7">
        <w:t>аибольш</w:t>
      </w:r>
      <w:r>
        <w:t>и</w:t>
      </w:r>
      <w:r w:rsidR="009903F7">
        <w:t>й</w:t>
      </w:r>
      <w:r>
        <w:t xml:space="preserve"> объем инвестиционных вложений отмечен </w:t>
      </w:r>
      <w:r w:rsidR="009903F7">
        <w:t xml:space="preserve"> в сельском хозяйстве,   нефтедобыче, транспорте и связи.   </w:t>
      </w:r>
    </w:p>
    <w:p w:rsidR="009903F7" w:rsidRDefault="009903F7" w:rsidP="009903F7">
      <w:pPr>
        <w:pStyle w:val="a9"/>
        <w:spacing w:line="360" w:lineRule="auto"/>
        <w:ind w:firstLine="567"/>
        <w:jc w:val="both"/>
      </w:pPr>
      <w:r>
        <w:t xml:space="preserve">Несмотря на ограничение возможностей финансирования инвестиционных программ, нефтедобывающие предприятия, осуществляющие деятельность на территории Кинель-Черкасского района, продолжают строительство скважин из эксплуатационного бурения, </w:t>
      </w:r>
      <w:r w:rsidR="00CA49FB">
        <w:t xml:space="preserve">за 9 месяцев </w:t>
      </w:r>
      <w:r>
        <w:t xml:space="preserve"> 2016 год</w:t>
      </w:r>
      <w:r w:rsidR="00CA49FB">
        <w:t>а</w:t>
      </w:r>
      <w:r>
        <w:t xml:space="preserve">  сдано в эксплуатацию </w:t>
      </w:r>
      <w:r w:rsidR="00CA49FB">
        <w:t>27</w:t>
      </w:r>
      <w:r>
        <w:t xml:space="preserve"> скважин.</w:t>
      </w:r>
    </w:p>
    <w:p w:rsidR="009903F7" w:rsidRDefault="009903F7" w:rsidP="009903F7">
      <w:pPr>
        <w:pStyle w:val="a9"/>
        <w:spacing w:line="360" w:lineRule="auto"/>
        <w:ind w:firstLine="567"/>
        <w:jc w:val="both"/>
      </w:pPr>
      <w:r>
        <w:t xml:space="preserve"> Рост инвестиций в сельском хозяйстве связан с реализацией инвестиционного проекта «</w:t>
      </w:r>
      <w:r>
        <w:rPr>
          <w:spacing w:val="-2"/>
        </w:rPr>
        <w:t xml:space="preserve">Строительство </w:t>
      </w:r>
      <w:r w:rsidR="009035B7">
        <w:rPr>
          <w:spacing w:val="-2"/>
        </w:rPr>
        <w:t xml:space="preserve"> </w:t>
      </w:r>
      <w:r>
        <w:rPr>
          <w:spacing w:val="-2"/>
        </w:rPr>
        <w:t>комплекса</w:t>
      </w:r>
      <w:r w:rsidR="009035B7">
        <w:rPr>
          <w:spacing w:val="-2"/>
        </w:rPr>
        <w:t xml:space="preserve"> </w:t>
      </w:r>
      <w:r>
        <w:rPr>
          <w:spacing w:val="-2"/>
        </w:rPr>
        <w:t xml:space="preserve"> площадок </w:t>
      </w:r>
      <w:r w:rsidR="009035B7">
        <w:rPr>
          <w:spacing w:val="-2"/>
        </w:rPr>
        <w:t xml:space="preserve"> </w:t>
      </w:r>
      <w:r>
        <w:rPr>
          <w:spacing w:val="-2"/>
        </w:rPr>
        <w:t xml:space="preserve">откорма </w:t>
      </w:r>
      <w:r w:rsidR="009035B7">
        <w:rPr>
          <w:spacing w:val="-2"/>
        </w:rPr>
        <w:t xml:space="preserve"> </w:t>
      </w:r>
      <w:r>
        <w:rPr>
          <w:spacing w:val="-2"/>
        </w:rPr>
        <w:t xml:space="preserve">цыплят </w:t>
      </w:r>
      <w:r w:rsidR="009035B7">
        <w:rPr>
          <w:spacing w:val="-2"/>
        </w:rPr>
        <w:t xml:space="preserve"> </w:t>
      </w:r>
      <w:r>
        <w:rPr>
          <w:spacing w:val="-2"/>
        </w:rPr>
        <w:t xml:space="preserve">бройлера </w:t>
      </w:r>
      <w:r w:rsidR="009035B7">
        <w:rPr>
          <w:spacing w:val="-2"/>
        </w:rPr>
        <w:t xml:space="preserve"> </w:t>
      </w:r>
      <w:r>
        <w:rPr>
          <w:spacing w:val="-2"/>
        </w:rPr>
        <w:t>№3,4,5,6 и цеха по убою мощностью 13500 голов в час ООО «Тимашевская птицефабрика»</w:t>
      </w:r>
      <w:r w:rsidR="00090D14">
        <w:rPr>
          <w:spacing w:val="-2"/>
        </w:rPr>
        <w:t>.</w:t>
      </w:r>
      <w:r>
        <w:t xml:space="preserve">   </w:t>
      </w:r>
      <w:r w:rsidR="00090D14">
        <w:t xml:space="preserve">В отчетном периоде завершено строительство третьей откормочной площадки, ведется строительство </w:t>
      </w:r>
      <w:r>
        <w:t>четвертой производственн</w:t>
      </w:r>
      <w:r w:rsidR="00090D14">
        <w:t>ой</w:t>
      </w:r>
      <w:r>
        <w:t xml:space="preserve"> (откормочн</w:t>
      </w:r>
      <w:r w:rsidR="00090D14">
        <w:t>ой</w:t>
      </w:r>
      <w:r>
        <w:t>) площадк</w:t>
      </w:r>
      <w:r w:rsidR="00090D14">
        <w:t>и</w:t>
      </w:r>
      <w:r>
        <w:t xml:space="preserve"> </w:t>
      </w:r>
      <w:r>
        <w:rPr>
          <w:color w:val="000000"/>
        </w:rPr>
        <w:t>с одновременным монтажом закупаемого оборудования, а также выполняются  работы по подведению подъездных путей, коммунальной инфраструктуры</w:t>
      </w:r>
      <w:r>
        <w:t xml:space="preserve">. </w:t>
      </w:r>
      <w:r w:rsidR="00E536DB">
        <w:t>Сумма финансирования в 2016 году составила 729,7 млн.рублей.</w:t>
      </w:r>
    </w:p>
    <w:p w:rsidR="009903F7" w:rsidRDefault="009903F7" w:rsidP="009903F7">
      <w:pPr>
        <w:pStyle w:val="a9"/>
        <w:spacing w:line="360" w:lineRule="auto"/>
        <w:ind w:firstLine="567"/>
        <w:jc w:val="both"/>
      </w:pPr>
      <w:r>
        <w:t xml:space="preserve">ООО «Раменский кондитерский комбинат - Самара» в 2016 году было намечено к реализации  два инвестиционных проекта -  «Монтаж и запуск высокопроизводительной поточной линии по производству бисквитной продукции» и «Монтаж оборудования и запуск линии по варке джемов».  </w:t>
      </w:r>
      <w:r>
        <w:rPr>
          <w:color w:val="000000" w:themeColor="text1"/>
        </w:rPr>
        <w:t xml:space="preserve">Реализация инвестиционного проекта   </w:t>
      </w:r>
      <w:r>
        <w:t>«Монтаж оборудования и запуск линии по варке джемов»</w:t>
      </w:r>
      <w:r>
        <w:rPr>
          <w:color w:val="000000" w:themeColor="text1"/>
        </w:rPr>
        <w:t xml:space="preserve">  завершена</w:t>
      </w:r>
      <w:r>
        <w:t xml:space="preserve"> в январе  2016 года. Запущен цех по варке джемов и сгущенного молока, где трудиться 4 человека.  Ввод нового производства позволит тщательно контролировать качество начинок и расширить палитру вкусов. В результате завершения реализации  инвестиционного проекта «Монтаж и запуск </w:t>
      </w:r>
      <w:r>
        <w:lastRenderedPageBreak/>
        <w:t>высокопроизводительной поточной линии по производству бисквитной продукции» открыта четвертая линия по производству бисквитной продукции,  создано 48 рабочих мест. Кроме того, на предприятии в плановом режиме проведена замена старых узлов оборудования на новые, приобретена установка водоподготовки очищенной воды</w:t>
      </w:r>
      <w:r w:rsidR="001A1C75">
        <w:t>, автомобиль - грузовой фургон</w:t>
      </w:r>
      <w:r>
        <w:t xml:space="preserve">. </w:t>
      </w:r>
      <w:r w:rsidR="00D767BE">
        <w:t>Общий объем вложенных средств за отчетный период составил 5,7 млн.рублей (190% к уровню 2015 года).</w:t>
      </w:r>
    </w:p>
    <w:p w:rsidR="009903F7" w:rsidRDefault="009903F7" w:rsidP="009903F7">
      <w:pPr>
        <w:pStyle w:val="a9"/>
        <w:spacing w:line="360" w:lineRule="auto"/>
        <w:ind w:firstLine="567"/>
        <w:jc w:val="both"/>
        <w:rPr>
          <w:spacing w:val="-2"/>
        </w:rPr>
      </w:pPr>
      <w:r>
        <w:rPr>
          <w:spacing w:val="-2"/>
        </w:rPr>
        <w:t xml:space="preserve">В рамках   реализации инвестиционного проекта «Комбикормовый завод  производительностью  30 тонн в час комбикормов с элеватором емкостью 77 тыс. тонн в с. Кабановка  Кинель-Черкасского района  Самарской области» ведется  строительство здания комбикормового завода с элеватором, степень готовности объекта - 70%, выполнены полностью строительно-монтажные работы, ведутся работы по благоустройству объектов. </w:t>
      </w:r>
    </w:p>
    <w:p w:rsidR="009903F7" w:rsidRDefault="009903F7" w:rsidP="009903F7">
      <w:pPr>
        <w:pStyle w:val="a9"/>
        <w:spacing w:line="360" w:lineRule="auto"/>
        <w:ind w:firstLine="567"/>
        <w:jc w:val="both"/>
      </w:pPr>
      <w:r>
        <w:t xml:space="preserve">ООО «Золотое Руно» </w:t>
      </w:r>
      <w:r w:rsidRPr="00AE7C11">
        <w:t>ведет  строительство</w:t>
      </w:r>
      <w:r>
        <w:t xml:space="preserve">    коровника на 100 голов дойного стада, работы планируется завершить в  201</w:t>
      </w:r>
      <w:r w:rsidR="00AE7C11">
        <w:t>7</w:t>
      </w:r>
      <w:r>
        <w:t xml:space="preserve"> год</w:t>
      </w:r>
      <w:r w:rsidR="00AE7C11">
        <w:t>у</w:t>
      </w:r>
      <w:r>
        <w:t xml:space="preserve">. </w:t>
      </w:r>
    </w:p>
    <w:p w:rsidR="008E55EE" w:rsidRDefault="008E55EE" w:rsidP="009903F7">
      <w:pPr>
        <w:pStyle w:val="a9"/>
        <w:spacing w:line="360" w:lineRule="auto"/>
        <w:ind w:firstLine="567"/>
        <w:jc w:val="both"/>
      </w:pPr>
      <w:r>
        <w:t>В 2016 году ОАО «Мукомол» приобрело 1 автомобиль МАЗ со специализированным прицепом – цистерной муковозом, оборудование для технологического цеха и лаборатории. Общий объем капитальных вложений на обновление основных средств составил 1,1 млн.рублей.</w:t>
      </w:r>
    </w:p>
    <w:p w:rsidR="003B29D1" w:rsidRDefault="00E536DB" w:rsidP="009903F7">
      <w:pPr>
        <w:pStyle w:val="a9"/>
        <w:spacing w:line="360" w:lineRule="auto"/>
        <w:ind w:firstLine="567"/>
        <w:jc w:val="both"/>
      </w:pPr>
      <w:r>
        <w:t>Кинель-Черкасским РайПо закуплено оборудование для хлебозавода (тестоделительная машина), приобретен автомобиль (автолавка) для развоза произведенной продукции на общую сумму 2,5 млн.рублей.</w:t>
      </w:r>
    </w:p>
    <w:p w:rsidR="00FA7F7A" w:rsidRPr="009903F7" w:rsidRDefault="00FA7F7A" w:rsidP="00FA7F7A">
      <w:pPr>
        <w:pStyle w:val="a9"/>
        <w:spacing w:line="360" w:lineRule="auto"/>
        <w:ind w:firstLine="567"/>
        <w:jc w:val="both"/>
        <w:rPr>
          <w:color w:val="000000"/>
        </w:rPr>
      </w:pPr>
      <w:r w:rsidRPr="009903F7">
        <w:t xml:space="preserve">За счет средств бюджетов всех уровней, а также привлеченных внебюджетных инвестиций, в  2016 году  </w:t>
      </w:r>
      <w:r>
        <w:t>было</w:t>
      </w:r>
      <w:r w:rsidRPr="009903F7">
        <w:t xml:space="preserve">  намечено строительство объектов </w:t>
      </w:r>
      <w:r w:rsidRPr="009903F7">
        <w:rPr>
          <w:color w:val="000000"/>
        </w:rPr>
        <w:t xml:space="preserve">коммунальной и социальной инфраструктуры Кинель-Черкасского района. </w:t>
      </w:r>
      <w:r w:rsidRPr="009903F7">
        <w:t xml:space="preserve"> </w:t>
      </w:r>
      <w:r w:rsidRPr="009903F7">
        <w:rPr>
          <w:color w:val="000000"/>
        </w:rPr>
        <w:t xml:space="preserve"> </w:t>
      </w:r>
    </w:p>
    <w:p w:rsidR="009903F7" w:rsidRDefault="009903F7" w:rsidP="009903F7">
      <w:pPr>
        <w:pStyle w:val="a9"/>
        <w:spacing w:line="360" w:lineRule="auto"/>
        <w:ind w:firstLine="567"/>
        <w:jc w:val="both"/>
      </w:pPr>
      <w:r>
        <w:t xml:space="preserve"> В рамках реализации инвестиционной программы ЗАО «Самарская сетевая компания» на 2016 год ведется реконструкция высоковольтных лини</w:t>
      </w:r>
      <w:bookmarkStart w:id="0" w:name="_GoBack"/>
      <w:bookmarkEnd w:id="0"/>
      <w:r>
        <w:t xml:space="preserve">й передач с заменой КТП и трансформаторов. </w:t>
      </w:r>
    </w:p>
    <w:p w:rsidR="00FA7F7A" w:rsidRDefault="009903F7" w:rsidP="00C15B07">
      <w:pPr>
        <w:pStyle w:val="a9"/>
        <w:spacing w:line="360" w:lineRule="auto"/>
        <w:ind w:firstLine="567"/>
        <w:jc w:val="both"/>
      </w:pPr>
      <w:r>
        <w:t xml:space="preserve">Ведутся работы  по техническому перевооружению объектов теплоснабжения, расположенных на территории сельских поселений Кинель-Черкасского района, предусмотренные   концессионным соглашением от 25.08.2014 №02д-02/14 между Комитетом по управлению имуществом Кинель-Черкасского района, действующего </w:t>
      </w:r>
      <w:r>
        <w:lastRenderedPageBreak/>
        <w:t>от имени органов местного самоуправления</w:t>
      </w:r>
      <w:r w:rsidR="00CE21A6">
        <w:t>,</w:t>
      </w:r>
      <w:r>
        <w:t xml:space="preserve"> и ОАО «Самарская региональная энергетическая корпорация». Это позволит улучшить техническое состояние объектов теплоснабжения, сократив число аварийных ситуаций. </w:t>
      </w:r>
    </w:p>
    <w:p w:rsidR="009903F7" w:rsidRPr="009903F7" w:rsidRDefault="009903F7" w:rsidP="009903F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мероприятий государственной программы Самарской области «Устойчивое развитие сельских территорий Самарской области на 2014-2017 годы и на период до 2020 года» завершено </w:t>
      </w:r>
      <w:r w:rsidRPr="009903F7">
        <w:rPr>
          <w:rFonts w:ascii="Times New Roman" w:hAnsi="Times New Roman" w:cs="Times New Roman"/>
          <w:sz w:val="28"/>
          <w:szCs w:val="28"/>
        </w:rPr>
        <w:t>строительство универсальной спортивной площадки</w:t>
      </w:r>
      <w:r w:rsidR="00BD5F9F">
        <w:rPr>
          <w:rFonts w:ascii="Times New Roman" w:hAnsi="Times New Roman" w:cs="Times New Roman"/>
          <w:sz w:val="28"/>
          <w:szCs w:val="28"/>
        </w:rPr>
        <w:t xml:space="preserve"> с искусственным покрытием</w:t>
      </w:r>
      <w:r w:rsidRPr="009903F7">
        <w:rPr>
          <w:rFonts w:ascii="Times New Roman" w:hAnsi="Times New Roman" w:cs="Times New Roman"/>
          <w:sz w:val="28"/>
          <w:szCs w:val="28"/>
        </w:rPr>
        <w:t xml:space="preserve"> в с. Кротовка, </w:t>
      </w:r>
      <w:r w:rsidR="00BD5F9F">
        <w:rPr>
          <w:rFonts w:ascii="Times New Roman" w:hAnsi="Times New Roman" w:cs="Times New Roman"/>
          <w:sz w:val="28"/>
          <w:szCs w:val="28"/>
        </w:rPr>
        <w:t>оснащенной оборудованием для мини-футбола, хоккея, волейбола и баскетбола. С</w:t>
      </w:r>
      <w:r w:rsidRPr="009903F7">
        <w:rPr>
          <w:rFonts w:ascii="Times New Roman" w:hAnsi="Times New Roman" w:cs="Times New Roman"/>
          <w:sz w:val="28"/>
          <w:szCs w:val="28"/>
        </w:rPr>
        <w:t>умма финансирования составила 4,9 млн.рублей.</w:t>
      </w:r>
    </w:p>
    <w:p w:rsidR="009903F7" w:rsidRPr="009903F7" w:rsidRDefault="009903F7" w:rsidP="009903F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F7">
        <w:rPr>
          <w:rFonts w:ascii="Times New Roman" w:hAnsi="Times New Roman" w:cs="Times New Roman"/>
          <w:sz w:val="28"/>
          <w:szCs w:val="28"/>
        </w:rPr>
        <w:t>Кроме того, за счет средств ОАО «Самаранефтегаз»</w:t>
      </w:r>
      <w:r w:rsidR="00ED1D7A">
        <w:rPr>
          <w:rFonts w:ascii="Times New Roman" w:hAnsi="Times New Roman" w:cs="Times New Roman"/>
          <w:sz w:val="28"/>
          <w:szCs w:val="28"/>
        </w:rPr>
        <w:t xml:space="preserve"> (4,6 млн.рублей)</w:t>
      </w:r>
      <w:r w:rsidRPr="009903F7">
        <w:rPr>
          <w:rFonts w:ascii="Times New Roman" w:hAnsi="Times New Roman" w:cs="Times New Roman"/>
          <w:sz w:val="28"/>
          <w:szCs w:val="28"/>
        </w:rPr>
        <w:t xml:space="preserve">    установ</w:t>
      </w:r>
      <w:r w:rsidR="00BC3F72">
        <w:rPr>
          <w:rFonts w:ascii="Times New Roman" w:hAnsi="Times New Roman" w:cs="Times New Roman"/>
          <w:sz w:val="28"/>
          <w:szCs w:val="28"/>
        </w:rPr>
        <w:t>л</w:t>
      </w:r>
      <w:r w:rsidRPr="009903F7">
        <w:rPr>
          <w:rFonts w:ascii="Times New Roman" w:hAnsi="Times New Roman" w:cs="Times New Roman"/>
          <w:sz w:val="28"/>
          <w:szCs w:val="28"/>
        </w:rPr>
        <w:t>е</w:t>
      </w:r>
      <w:r w:rsidR="00BC3F72">
        <w:rPr>
          <w:rFonts w:ascii="Times New Roman" w:hAnsi="Times New Roman" w:cs="Times New Roman"/>
          <w:sz w:val="28"/>
          <w:szCs w:val="28"/>
        </w:rPr>
        <w:t>на</w:t>
      </w:r>
      <w:r w:rsidRPr="009903F7">
        <w:rPr>
          <w:rFonts w:ascii="Times New Roman" w:hAnsi="Times New Roman" w:cs="Times New Roman"/>
          <w:sz w:val="28"/>
          <w:szCs w:val="28"/>
        </w:rPr>
        <w:t xml:space="preserve"> хоккейн</w:t>
      </w:r>
      <w:r w:rsidR="00BC3F72">
        <w:rPr>
          <w:rFonts w:ascii="Times New Roman" w:hAnsi="Times New Roman" w:cs="Times New Roman"/>
          <w:sz w:val="28"/>
          <w:szCs w:val="28"/>
        </w:rPr>
        <w:t>ая</w:t>
      </w:r>
      <w:r w:rsidRPr="009903F7">
        <w:rPr>
          <w:rFonts w:ascii="Times New Roman" w:hAnsi="Times New Roman" w:cs="Times New Roman"/>
          <w:sz w:val="28"/>
          <w:szCs w:val="28"/>
        </w:rPr>
        <w:t xml:space="preserve"> коробк</w:t>
      </w:r>
      <w:r w:rsidR="00BC3F72">
        <w:rPr>
          <w:rFonts w:ascii="Times New Roman" w:hAnsi="Times New Roman" w:cs="Times New Roman"/>
          <w:sz w:val="28"/>
          <w:szCs w:val="28"/>
        </w:rPr>
        <w:t>а</w:t>
      </w:r>
      <w:r w:rsidRPr="009903F7">
        <w:rPr>
          <w:rFonts w:ascii="Times New Roman" w:hAnsi="Times New Roman" w:cs="Times New Roman"/>
          <w:sz w:val="28"/>
          <w:szCs w:val="28"/>
        </w:rPr>
        <w:t xml:space="preserve"> в с. Тимашево Кинель-Черкасского района.</w:t>
      </w:r>
    </w:p>
    <w:p w:rsidR="009903F7" w:rsidRPr="009903F7" w:rsidRDefault="00C24B70" w:rsidP="009903F7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</w:t>
      </w:r>
      <w:r w:rsidR="009903F7" w:rsidRPr="009903F7">
        <w:rPr>
          <w:rFonts w:ascii="Times New Roman" w:hAnsi="Times New Roman" w:cs="Times New Roman"/>
          <w:sz w:val="28"/>
          <w:szCs w:val="28"/>
        </w:rPr>
        <w:t xml:space="preserve"> по 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3F7" w:rsidRPr="009903F7">
        <w:rPr>
          <w:rFonts w:ascii="Times New Roman" w:hAnsi="Times New Roman" w:cs="Times New Roman"/>
          <w:sz w:val="28"/>
          <w:szCs w:val="28"/>
        </w:rPr>
        <w:t xml:space="preserve"> здания МБУ "Историко-краеведческий музей" по адресу: с. Кинель-Черкассы, ул. Ленинская, д. 46</w:t>
      </w:r>
      <w:r w:rsidR="0024080C">
        <w:rPr>
          <w:rFonts w:ascii="Times New Roman" w:hAnsi="Times New Roman" w:cs="Times New Roman"/>
          <w:sz w:val="28"/>
          <w:szCs w:val="28"/>
        </w:rPr>
        <w:t xml:space="preserve"> (16,4 млн.рублей)</w:t>
      </w:r>
      <w:r w:rsidR="009903F7" w:rsidRPr="00990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A1A" w:rsidRDefault="009903F7" w:rsidP="00684A1A">
      <w:pPr>
        <w:pStyle w:val="a5"/>
        <w:spacing w:line="360" w:lineRule="auto"/>
        <w:ind w:firstLine="709"/>
        <w:jc w:val="both"/>
      </w:pPr>
      <w:r>
        <w:t xml:space="preserve">В рамках улучшения материально-технической базы учреждений здравоохранения завершено строительство поликлиники на 250 посещений в смену в </w:t>
      </w:r>
      <w:r w:rsidR="006365EE">
        <w:t>с.</w:t>
      </w:r>
      <w:r>
        <w:t>Кротовк</w:t>
      </w:r>
      <w:r w:rsidR="006365EE">
        <w:t>а</w:t>
      </w:r>
      <w:r>
        <w:t xml:space="preserve">. На базе поликлиники открыты эндоскопический, гинекологический и стоматологический кабинеты, предусмотрена лаборатория, оснащенная современным оборудованием. </w:t>
      </w:r>
      <w:r w:rsidR="00016AD6">
        <w:t xml:space="preserve">За счет средств местного бюджета (3956,3 тыс.рублей) благоустроена территория поликлиники. </w:t>
      </w:r>
    </w:p>
    <w:p w:rsidR="00781423" w:rsidRDefault="00684A1A" w:rsidP="00684A1A">
      <w:pPr>
        <w:pStyle w:val="a5"/>
        <w:spacing w:line="360" w:lineRule="auto"/>
        <w:ind w:firstLine="709"/>
        <w:jc w:val="both"/>
        <w:rPr>
          <w:szCs w:val="28"/>
        </w:rPr>
      </w:pPr>
      <w:r w:rsidRPr="00684A1A">
        <w:rPr>
          <w:szCs w:val="28"/>
        </w:rPr>
        <w:t>В отчетный период особое внимание было уделено ремонту учреждений дошк</w:t>
      </w:r>
      <w:r>
        <w:rPr>
          <w:szCs w:val="28"/>
        </w:rPr>
        <w:t xml:space="preserve">ольного и школьного образования. </w:t>
      </w:r>
    </w:p>
    <w:p w:rsidR="00B61EC5" w:rsidRDefault="00131DEA" w:rsidP="00684A1A">
      <w:pPr>
        <w:pStyle w:val="a5"/>
        <w:spacing w:line="360" w:lineRule="auto"/>
        <w:ind w:firstLine="709"/>
        <w:jc w:val="both"/>
      </w:pPr>
      <w:r>
        <w:t xml:space="preserve">В целях реализации мероприятий муниципальной </w:t>
      </w:r>
      <w:r w:rsidRPr="00C67F0A">
        <w:t>программы</w:t>
      </w:r>
      <w:r>
        <w:t xml:space="preserve"> «</w:t>
      </w:r>
      <w:r w:rsidR="00C67F0A">
        <w:t>Укрепление муниципальной материально-технической базы, переданной государственным бюджетным учреждениям, осуществляющим деятельность в сфере образования на территории муниципального района Кинель-Черкасский Самарской области на 2016-2021 годы»</w:t>
      </w:r>
      <w:r>
        <w:t xml:space="preserve">  </w:t>
      </w:r>
      <w:r w:rsidR="00B61EC5">
        <w:t xml:space="preserve">в текущем году из бюджета района выделены денежные средства и выполнены мероприятия по капитальному и текущему ремонту, а также оснащению мебелью и оборудованием зданий образовательных учреждений на общую сумму свыше </w:t>
      </w:r>
      <w:r w:rsidR="00B61EC5" w:rsidRPr="00034900">
        <w:t>1</w:t>
      </w:r>
      <w:r w:rsidR="000F1765">
        <w:t>5</w:t>
      </w:r>
      <w:r w:rsidR="00B61EC5" w:rsidRPr="00034900">
        <w:t xml:space="preserve"> млн.</w:t>
      </w:r>
      <w:r w:rsidR="00B61EC5">
        <w:t>рублей.</w:t>
      </w:r>
    </w:p>
    <w:p w:rsidR="00131DEA" w:rsidRDefault="00B61EC5" w:rsidP="00684A1A">
      <w:pPr>
        <w:pStyle w:val="a5"/>
        <w:spacing w:line="360" w:lineRule="auto"/>
        <w:ind w:firstLine="709"/>
        <w:jc w:val="both"/>
      </w:pPr>
      <w:r>
        <w:t xml:space="preserve">На данные средства </w:t>
      </w:r>
      <w:r w:rsidR="00131DEA">
        <w:t xml:space="preserve">выполнены </w:t>
      </w:r>
      <w:r>
        <w:t xml:space="preserve">следующие </w:t>
      </w:r>
      <w:r w:rsidR="00131DEA">
        <w:t>работы:</w:t>
      </w:r>
    </w:p>
    <w:p w:rsidR="00153DF0" w:rsidRDefault="00131DEA" w:rsidP="00153DF0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системы 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снабжения и электроосвещения 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Полудневского филиала ГБОУ СОШ 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№2 с.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-Черкассы «ОЦ»</w:t>
      </w:r>
      <w:r w:rsidR="00C9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090C"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ГБОУ СОШ с. Тимашево «ОЦ»</w:t>
      </w:r>
      <w:r w:rsidR="00C9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</w:t>
      </w:r>
      <w:r w:rsidR="005F6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«Светлячок»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1760">
        <w:rPr>
          <w:rFonts w:ascii="Times New Roman" w:eastAsia="Times New Roman" w:hAnsi="Times New Roman" w:cs="Times New Roman"/>
          <w:sz w:val="28"/>
          <w:szCs w:val="28"/>
          <w:lang w:eastAsia="ru-RU"/>
        </w:rPr>
        <w:t>995,3</w:t>
      </w:r>
      <w:r w:rsid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№2 ГБОУ СОШ «ОЦ» с.Кротовка (187,5 тыс.рублей</w:t>
      </w:r>
      <w:r w:rsid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ООШ  с</w:t>
      </w:r>
      <w:r w:rsid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.Красная Горка (165 тыс.рублей),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№2 «ОЦ» (162,1 тыс.рублей);</w:t>
      </w:r>
      <w:r w:rsidR="007C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DF0" w:rsidRDefault="00153DF0" w:rsidP="00153DF0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20">
        <w:rPr>
          <w:rFonts w:ascii="Times New Roman" w:hAnsi="Times New Roman" w:cs="Times New Roman"/>
          <w:sz w:val="28"/>
          <w:szCs w:val="28"/>
        </w:rPr>
        <w:t>- замена оконных блоков  в здани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5F6A20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20">
        <w:rPr>
          <w:rFonts w:ascii="Times New Roman" w:hAnsi="Times New Roman" w:cs="Times New Roman"/>
          <w:sz w:val="28"/>
          <w:szCs w:val="28"/>
        </w:rPr>
        <w:t xml:space="preserve"> подразделения ГБОУ СОШ №1 «ОЦ» д/с «Вас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6A20">
        <w:rPr>
          <w:rFonts w:ascii="Times New Roman" w:hAnsi="Times New Roman" w:cs="Times New Roman"/>
          <w:sz w:val="28"/>
          <w:szCs w:val="28"/>
        </w:rPr>
        <w:t>лек»</w:t>
      </w:r>
      <w:r>
        <w:rPr>
          <w:rFonts w:ascii="Times New Roman" w:hAnsi="Times New Roman" w:cs="Times New Roman"/>
          <w:sz w:val="28"/>
          <w:szCs w:val="28"/>
        </w:rPr>
        <w:t xml:space="preserve"> (1040,4 тыс</w:t>
      </w:r>
      <w:r w:rsidRPr="005F6A20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 xml:space="preserve">лей),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№2 ГБОУ СОШ «ОЦ» с.Кротовка (187,5 тыс.рублей), Садгородского филиала ГБОУ СОШ «ОЦ» с.Тимашево (332,7 тыс.рублей);</w:t>
      </w:r>
    </w:p>
    <w:p w:rsidR="00153DF0" w:rsidRDefault="00153DF0" w:rsidP="00153D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системы водоснабжения и установка оконных блоков в здании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СОШ №1 «ОЦ» д/с «Аленушка», с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работ составила 400,0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153DF0" w:rsidRPr="005F6A20" w:rsidRDefault="00153DF0" w:rsidP="00E5104A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A20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E5104A">
        <w:rPr>
          <w:rFonts w:ascii="Times New Roman" w:hAnsi="Times New Roman" w:cs="Times New Roman"/>
          <w:sz w:val="28"/>
          <w:szCs w:val="28"/>
        </w:rPr>
        <w:t xml:space="preserve">спортзала, входной группы, покрытия полов 1 этажа, сантехнические работы в </w:t>
      </w:r>
      <w:r w:rsidRPr="005F6A20">
        <w:rPr>
          <w:rFonts w:ascii="Times New Roman" w:hAnsi="Times New Roman" w:cs="Times New Roman"/>
          <w:sz w:val="28"/>
          <w:szCs w:val="28"/>
        </w:rPr>
        <w:t>здани</w:t>
      </w:r>
      <w:r w:rsidR="00E5104A">
        <w:rPr>
          <w:rFonts w:ascii="Times New Roman" w:hAnsi="Times New Roman" w:cs="Times New Roman"/>
          <w:sz w:val="28"/>
          <w:szCs w:val="28"/>
        </w:rPr>
        <w:t>и</w:t>
      </w:r>
      <w:r w:rsidRPr="005F6A20">
        <w:rPr>
          <w:rFonts w:ascii="Times New Roman" w:hAnsi="Times New Roman" w:cs="Times New Roman"/>
          <w:sz w:val="28"/>
          <w:szCs w:val="28"/>
        </w:rPr>
        <w:t xml:space="preserve"> ГБОУ СОШ с. Александровка «ОЦ» - </w:t>
      </w:r>
      <w:r>
        <w:rPr>
          <w:rFonts w:ascii="Times New Roman" w:hAnsi="Times New Roman" w:cs="Times New Roman"/>
          <w:sz w:val="28"/>
          <w:szCs w:val="28"/>
        </w:rPr>
        <w:t>3350</w:t>
      </w:r>
      <w:r w:rsidRPr="005F6A20">
        <w:rPr>
          <w:rFonts w:ascii="Times New Roman" w:hAnsi="Times New Roman" w:cs="Times New Roman"/>
          <w:sz w:val="28"/>
          <w:szCs w:val="28"/>
        </w:rPr>
        <w:t>,</w:t>
      </w:r>
      <w:r w:rsidR="00E5104A">
        <w:rPr>
          <w:rFonts w:ascii="Times New Roman" w:hAnsi="Times New Roman" w:cs="Times New Roman"/>
          <w:sz w:val="28"/>
          <w:szCs w:val="28"/>
        </w:rPr>
        <w:t>1</w:t>
      </w:r>
      <w:r w:rsidRPr="005F6A20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F6A20">
        <w:rPr>
          <w:rFonts w:ascii="Times New Roman" w:hAnsi="Times New Roman" w:cs="Times New Roman"/>
          <w:sz w:val="28"/>
          <w:szCs w:val="28"/>
        </w:rPr>
        <w:t>;</w:t>
      </w:r>
    </w:p>
    <w:p w:rsidR="00E5104A" w:rsidRDefault="00E5104A" w:rsidP="00E51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кровли, крыльца, входной группы, устройство отмостки здания ДДТ №2 в с.Кинель-Черкассы – 2487,4 тыс.рублей;</w:t>
      </w:r>
    </w:p>
    <w:p w:rsidR="00E5104A" w:rsidRPr="005F6A20" w:rsidRDefault="00E5104A" w:rsidP="00E51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ремонт спортзала, крыльца, входной группы, оснащение мебелью столовой здания </w:t>
      </w:r>
      <w:r w:rsidRPr="005F6A20">
        <w:rPr>
          <w:rFonts w:ascii="Times New Roman" w:hAnsi="Times New Roman" w:cs="Times New Roman"/>
          <w:sz w:val="28"/>
          <w:szCs w:val="28"/>
        </w:rPr>
        <w:t>ГБОУ ООШ с. Черновка</w:t>
      </w:r>
      <w:r>
        <w:rPr>
          <w:rFonts w:ascii="Times New Roman" w:hAnsi="Times New Roman" w:cs="Times New Roman"/>
          <w:sz w:val="28"/>
          <w:szCs w:val="28"/>
        </w:rPr>
        <w:t xml:space="preserve"> – 1209,8 тыс.рублей;</w:t>
      </w:r>
    </w:p>
    <w:p w:rsidR="00E5104A" w:rsidRDefault="00E5104A" w:rsidP="00E5104A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A20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фасада, крыльца, кровли столовой </w:t>
      </w:r>
      <w:r w:rsidRPr="005F6A20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A20">
        <w:rPr>
          <w:rFonts w:ascii="Times New Roman" w:hAnsi="Times New Roman" w:cs="Times New Roman"/>
          <w:sz w:val="28"/>
          <w:szCs w:val="28"/>
        </w:rPr>
        <w:t xml:space="preserve"> ГБОУ ООШ с. Семеновка</w:t>
      </w:r>
      <w:r>
        <w:rPr>
          <w:rFonts w:ascii="Times New Roman" w:hAnsi="Times New Roman" w:cs="Times New Roman"/>
          <w:sz w:val="28"/>
          <w:szCs w:val="28"/>
        </w:rPr>
        <w:t xml:space="preserve"> – 871,3 тыс.рублей;</w:t>
      </w:r>
    </w:p>
    <w:p w:rsidR="00E5104A" w:rsidRDefault="00E5104A" w:rsidP="00E5104A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покрытия полов 1 этажа в крыле </w:t>
      </w:r>
      <w:r w:rsidR="00E02748">
        <w:rPr>
          <w:rFonts w:ascii="Times New Roman" w:hAnsi="Times New Roman" w:cs="Times New Roman"/>
          <w:sz w:val="28"/>
          <w:szCs w:val="28"/>
        </w:rPr>
        <w:t xml:space="preserve">начальных классов, ремонт кровли малого спортзала, ремонт актового зала здания </w:t>
      </w:r>
      <w:r>
        <w:rPr>
          <w:rFonts w:ascii="Times New Roman" w:hAnsi="Times New Roman" w:cs="Times New Roman"/>
          <w:sz w:val="28"/>
          <w:szCs w:val="28"/>
        </w:rPr>
        <w:t xml:space="preserve"> ГБОУ СОШ №1 с.Кинель-Черкассы «ОЦ» - </w:t>
      </w:r>
      <w:r w:rsidR="00E02748">
        <w:rPr>
          <w:rFonts w:ascii="Times New Roman" w:hAnsi="Times New Roman" w:cs="Times New Roman"/>
          <w:sz w:val="28"/>
          <w:szCs w:val="28"/>
        </w:rPr>
        <w:t>1197,4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034900" w:rsidRDefault="00EE488D" w:rsidP="00B37AC1">
      <w:pPr>
        <w:pStyle w:val="ab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B3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крыльца, пищеблока, оснащение мебелью столовой </w:t>
      </w:r>
      <w:r w:rsidR="00A353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ГБОУ СОШ с.Кабановка</w:t>
      </w:r>
      <w:r w:rsidR="00B37A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прибора учета воды в </w:t>
      </w:r>
      <w:r w:rsidR="00B37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ГБОУ СОШ с.Кабановка д/с «Аленький цветочек» - </w:t>
      </w:r>
      <w:r w:rsidR="00034900">
        <w:rPr>
          <w:rFonts w:ascii="Times New Roman" w:eastAsia="Times New Roman" w:hAnsi="Times New Roman" w:cs="Times New Roman"/>
          <w:sz w:val="28"/>
          <w:szCs w:val="28"/>
          <w:lang w:eastAsia="ru-RU"/>
        </w:rPr>
        <w:t>240,5 тыс. рублей;</w:t>
      </w:r>
    </w:p>
    <w:p w:rsidR="00C238DB" w:rsidRDefault="00034900" w:rsidP="00B37AC1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котельной с.Тимашево для отопления д/с «Рябинка» (2317,0 тыс.рублей).</w:t>
      </w:r>
      <w:r w:rsidR="00B0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A20" w:rsidRDefault="005F6A20" w:rsidP="0060527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E7B">
        <w:rPr>
          <w:rFonts w:ascii="Times New Roman" w:hAnsi="Times New Roman" w:cs="Times New Roman"/>
          <w:sz w:val="28"/>
          <w:szCs w:val="28"/>
        </w:rPr>
        <w:t xml:space="preserve">Кроме вышеперечисленного, </w:t>
      </w:r>
      <w:r w:rsidR="00B37AC1">
        <w:rPr>
          <w:rFonts w:ascii="Times New Roman" w:hAnsi="Times New Roman" w:cs="Times New Roman"/>
          <w:sz w:val="28"/>
          <w:szCs w:val="28"/>
        </w:rPr>
        <w:t>в целях</w:t>
      </w:r>
      <w:r w:rsidR="00457CDD">
        <w:rPr>
          <w:rFonts w:ascii="Times New Roman" w:hAnsi="Times New Roman" w:cs="Times New Roman"/>
          <w:sz w:val="28"/>
          <w:szCs w:val="28"/>
        </w:rPr>
        <w:t xml:space="preserve"> проведения ремонтных работ, направленных на</w:t>
      </w:r>
      <w:r w:rsidR="00B37AC1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57CDD">
        <w:rPr>
          <w:rFonts w:ascii="Times New Roman" w:hAnsi="Times New Roman" w:cs="Times New Roman"/>
          <w:sz w:val="28"/>
          <w:szCs w:val="28"/>
        </w:rPr>
        <w:t>у</w:t>
      </w:r>
      <w:r w:rsidR="00B37AC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 к</w:t>
      </w:r>
      <w:r w:rsidR="00457CDD">
        <w:rPr>
          <w:rFonts w:ascii="Times New Roman" w:hAnsi="Times New Roman" w:cs="Times New Roman"/>
          <w:sz w:val="28"/>
          <w:szCs w:val="28"/>
        </w:rPr>
        <w:t xml:space="preserve"> новому </w:t>
      </w:r>
      <w:r w:rsidR="00B37AC1">
        <w:rPr>
          <w:rFonts w:ascii="Times New Roman" w:hAnsi="Times New Roman" w:cs="Times New Roman"/>
          <w:sz w:val="28"/>
          <w:szCs w:val="28"/>
        </w:rPr>
        <w:t xml:space="preserve"> учебному </w:t>
      </w:r>
      <w:r w:rsidR="00B37AC1">
        <w:rPr>
          <w:rFonts w:ascii="Times New Roman" w:hAnsi="Times New Roman" w:cs="Times New Roman"/>
          <w:sz w:val="28"/>
          <w:szCs w:val="28"/>
        </w:rPr>
        <w:lastRenderedPageBreak/>
        <w:t>году</w:t>
      </w:r>
      <w:r w:rsidR="00457CDD">
        <w:rPr>
          <w:rFonts w:ascii="Times New Roman" w:hAnsi="Times New Roman" w:cs="Times New Roman"/>
          <w:sz w:val="28"/>
          <w:szCs w:val="28"/>
        </w:rPr>
        <w:t>,</w:t>
      </w:r>
      <w:r w:rsidR="00B37AC1">
        <w:rPr>
          <w:rFonts w:ascii="Times New Roman" w:hAnsi="Times New Roman" w:cs="Times New Roman"/>
          <w:sz w:val="28"/>
          <w:szCs w:val="28"/>
        </w:rPr>
        <w:t xml:space="preserve">  из бюджета района, </w:t>
      </w:r>
      <w:r w:rsidR="00B37AC1" w:rsidRPr="00886E7B">
        <w:rPr>
          <w:rFonts w:ascii="Times New Roman" w:hAnsi="Times New Roman" w:cs="Times New Roman"/>
          <w:sz w:val="28"/>
          <w:szCs w:val="28"/>
        </w:rPr>
        <w:t xml:space="preserve">в соответствии с заявками образовательных учреждений, </w:t>
      </w:r>
      <w:r w:rsidR="00B37AC1">
        <w:rPr>
          <w:rFonts w:ascii="Times New Roman" w:hAnsi="Times New Roman" w:cs="Times New Roman"/>
          <w:sz w:val="28"/>
          <w:szCs w:val="28"/>
        </w:rPr>
        <w:t xml:space="preserve">для приобретения материалов и инвентаря выделено свыше 2 млн.рублей. </w:t>
      </w:r>
    </w:p>
    <w:p w:rsidR="001B7C27" w:rsidRDefault="004B4E41" w:rsidP="0060527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благоустройству территорий образовательных учреждений. В отчетном году на данные цели из бюджета района выделены денежные средства в размере  </w:t>
      </w:r>
      <w:r w:rsidRPr="00034900">
        <w:rPr>
          <w:rFonts w:ascii="Times New Roman" w:hAnsi="Times New Roman" w:cs="Times New Roman"/>
          <w:sz w:val="28"/>
          <w:szCs w:val="28"/>
        </w:rPr>
        <w:t>7</w:t>
      </w:r>
      <w:r w:rsidR="0093377C">
        <w:rPr>
          <w:rFonts w:ascii="Times New Roman" w:hAnsi="Times New Roman" w:cs="Times New Roman"/>
          <w:sz w:val="28"/>
          <w:szCs w:val="28"/>
        </w:rPr>
        <w:t>,</w:t>
      </w:r>
      <w:r w:rsidRPr="000349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7C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.рублей, которые позволили выполнить следующие работы:</w:t>
      </w:r>
    </w:p>
    <w:p w:rsidR="00122969" w:rsidRDefault="00122969" w:rsidP="00A31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подъездных путей и парковки на 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к зданию  структурного подразделения ГБОУ СОШ №2 с.Кинель-Черкассы «ОЦ» д/с «Солнышко» - 26</w:t>
      </w:r>
      <w:r w:rsidR="00A31D94">
        <w:rPr>
          <w:rFonts w:ascii="Times New Roman" w:eastAsia="Times New Roman" w:hAnsi="Times New Roman" w:cs="Times New Roman"/>
          <w:sz w:val="28"/>
          <w:szCs w:val="28"/>
          <w:lang w:eastAsia="ru-RU"/>
        </w:rPr>
        <w:t>95,8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122969" w:rsidRPr="00131DEA" w:rsidRDefault="00122969" w:rsidP="00122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31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тротуара и пандуса на территории здания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Кротовка – </w:t>
      </w:r>
      <w:r w:rsidR="00010AFB">
        <w:rPr>
          <w:rFonts w:ascii="Times New Roman" w:eastAsia="Times New Roman" w:hAnsi="Times New Roman" w:cs="Times New Roman"/>
          <w:sz w:val="28"/>
          <w:szCs w:val="28"/>
          <w:lang w:eastAsia="ru-RU"/>
        </w:rPr>
        <w:t>190,1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969" w:rsidRDefault="00122969" w:rsidP="00010A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 структурного подразделения ГБОУ СОШ с. Тимашево «ОЦ»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«Рябинка» (233,6 тыс. рублей)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969" w:rsidRDefault="00122969" w:rsidP="00122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тротуара и парковки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прилегающей к зданию  ГБОУ СОШ №2 с.Кинель-Черкассы «ОЦ» - </w:t>
      </w:r>
      <w:r w:rsidR="00010AFB">
        <w:rPr>
          <w:rFonts w:ascii="Times New Roman" w:eastAsia="Times New Roman" w:hAnsi="Times New Roman" w:cs="Times New Roman"/>
          <w:sz w:val="28"/>
          <w:szCs w:val="28"/>
          <w:lang w:eastAsia="ru-RU"/>
        </w:rPr>
        <w:t>3216,2 тыс.рублей;</w:t>
      </w:r>
    </w:p>
    <w:p w:rsidR="00010AFB" w:rsidRDefault="00010AFB" w:rsidP="00122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спил деревьев на территориях образовательных учреждений района (с. Кротовка, п.Подгорный, с.Тоузаково, с.Кинель-Черкассы).</w:t>
      </w:r>
    </w:p>
    <w:p w:rsidR="00B55350" w:rsidRDefault="00B55350" w:rsidP="00122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Согласно мероприятий, предусмотренных муниципальной программой «Комплексные меры по профилактике правонарушений и преступлений на территории Кинель-Черкасского района Самарской области»</w:t>
      </w:r>
      <w:r w:rsidR="001702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2016 году выполнены 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ремонту помещений пунктов участковых уполномоченных полиции в с.Березняки, с.Ерзовка, с.Кинель-Черкассы, с.Кротовка, с.Муханово, с.Тимашево, с.Вольная Солянка и с.Красная Горка на сумму 1050 тыс.рублей, а также заключены договоры на оснащение данных помещений мебелью на сумму 494,1 тыс.рублей.</w:t>
      </w:r>
    </w:p>
    <w:p w:rsidR="00E951F6" w:rsidRDefault="00E951F6" w:rsidP="0012296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строительства, реконструкции, капитального и текущего ремонта объектов муниципальной собственности составил </w:t>
      </w:r>
      <w:r w:rsidR="00B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C1460" w:rsidRPr="00532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2AE9" w:rsidRPr="00532A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1460" w:rsidRPr="00532AE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D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327303" w:rsidRDefault="00875CB6" w:rsidP="00111560">
      <w:pPr>
        <w:pStyle w:val="a5"/>
        <w:spacing w:line="360" w:lineRule="auto"/>
        <w:ind w:firstLine="709"/>
        <w:jc w:val="both"/>
      </w:pPr>
      <w:r w:rsidRPr="00875CB6">
        <w:t xml:space="preserve">В целях </w:t>
      </w:r>
      <w:r w:rsidR="00FF29F7">
        <w:t xml:space="preserve"> </w:t>
      </w:r>
      <w:r w:rsidRPr="00875CB6">
        <w:t xml:space="preserve">улучшения </w:t>
      </w:r>
      <w:r w:rsidR="00FF29F7">
        <w:t xml:space="preserve"> </w:t>
      </w:r>
      <w:r w:rsidRPr="00FF29F7">
        <w:rPr>
          <w:b/>
        </w:rPr>
        <w:t>дорожной</w:t>
      </w:r>
      <w:r>
        <w:t xml:space="preserve"> </w:t>
      </w:r>
      <w:r w:rsidR="00FF29F7">
        <w:t xml:space="preserve"> </w:t>
      </w:r>
      <w:r>
        <w:t xml:space="preserve">инфраструктуры </w:t>
      </w:r>
      <w:r w:rsidR="00FF29F7">
        <w:t xml:space="preserve"> </w:t>
      </w:r>
      <w:r w:rsidR="00BA395A">
        <w:t xml:space="preserve"> </w:t>
      </w:r>
      <w:r>
        <w:t>Кинель-Черкасского</w:t>
      </w:r>
      <w:r w:rsidR="00FF29F7">
        <w:t xml:space="preserve"> </w:t>
      </w:r>
      <w:r>
        <w:t xml:space="preserve"> района за счет средств </w:t>
      </w:r>
      <w:r w:rsidR="00BA395A">
        <w:rPr>
          <w:szCs w:val="28"/>
        </w:rPr>
        <w:t>государственной  программы Самарской области   «Развитие  транспортной системы  в Самарской области на (2014-2025годы)», подпрограммы</w:t>
      </w:r>
      <w:r w:rsidR="00BA395A" w:rsidRPr="00C64416">
        <w:rPr>
          <w:szCs w:val="28"/>
        </w:rPr>
        <w:t xml:space="preserve"> </w:t>
      </w:r>
      <w:r w:rsidR="00BA395A" w:rsidRPr="00C64416">
        <w:rPr>
          <w:szCs w:val="28"/>
        </w:rPr>
        <w:lastRenderedPageBreak/>
        <w:t>«Модернизация и развитие автомоби</w:t>
      </w:r>
      <w:r w:rsidR="00BA395A">
        <w:rPr>
          <w:szCs w:val="28"/>
        </w:rPr>
        <w:t>льных дорог общего пользования местного</w:t>
      </w:r>
      <w:r w:rsidR="00BA395A" w:rsidRPr="00C64416">
        <w:rPr>
          <w:szCs w:val="28"/>
        </w:rPr>
        <w:t xml:space="preserve"> значения в Сам</w:t>
      </w:r>
      <w:r w:rsidR="00BA395A">
        <w:rPr>
          <w:szCs w:val="28"/>
        </w:rPr>
        <w:t xml:space="preserve">арской области (2014-2025 годы)», средств </w:t>
      </w:r>
      <w:r w:rsidR="00194F96">
        <w:t xml:space="preserve">дорожных фондов </w:t>
      </w:r>
      <w:r>
        <w:t>муниципального района</w:t>
      </w:r>
      <w:r w:rsidR="00194F96">
        <w:t xml:space="preserve"> и</w:t>
      </w:r>
      <w:r>
        <w:t xml:space="preserve"> сельских поселений на </w:t>
      </w:r>
      <w:r w:rsidR="005442EC">
        <w:t xml:space="preserve">строительство, </w:t>
      </w:r>
      <w:r>
        <w:t xml:space="preserve">ремонт </w:t>
      </w:r>
      <w:r w:rsidR="00194F96">
        <w:t xml:space="preserve">и содержание </w:t>
      </w:r>
      <w:r>
        <w:t xml:space="preserve">дорог </w:t>
      </w:r>
      <w:r w:rsidRPr="005442EC">
        <w:t xml:space="preserve">направлено </w:t>
      </w:r>
      <w:r w:rsidR="00774AA4">
        <w:t>104</w:t>
      </w:r>
      <w:r w:rsidR="00194F96" w:rsidRPr="005442EC">
        <w:t xml:space="preserve"> млн</w:t>
      </w:r>
      <w:r w:rsidR="00B8034B">
        <w:t>.рублей.</w:t>
      </w:r>
      <w:r w:rsidRPr="005442EC">
        <w:t xml:space="preserve"> </w:t>
      </w:r>
      <w:r w:rsidR="00654345">
        <w:t>На данные средства в</w:t>
      </w:r>
      <w:r>
        <w:t>ыполнен</w:t>
      </w:r>
      <w:r w:rsidR="005442EC">
        <w:t xml:space="preserve">ы </w:t>
      </w:r>
      <w:r w:rsidR="003B5E09">
        <w:t xml:space="preserve"> ремонт</w:t>
      </w:r>
      <w:r w:rsidR="005442EC">
        <w:t>ные работы</w:t>
      </w:r>
      <w:r w:rsidR="003B5E09">
        <w:t xml:space="preserve"> участка автомобильной дороги </w:t>
      </w:r>
      <w:r w:rsidR="008C131C">
        <w:t xml:space="preserve"> </w:t>
      </w:r>
      <w:r w:rsidR="003B5E09">
        <w:t xml:space="preserve">в </w:t>
      </w:r>
      <w:r w:rsidR="008C131C">
        <w:t xml:space="preserve"> </w:t>
      </w:r>
      <w:r w:rsidR="003B5E09">
        <w:t xml:space="preserve">с.Кротовка </w:t>
      </w:r>
      <w:r w:rsidR="008C131C">
        <w:t xml:space="preserve"> </w:t>
      </w:r>
      <w:r w:rsidR="003B5E09">
        <w:t xml:space="preserve">по </w:t>
      </w:r>
      <w:r w:rsidR="008C131C">
        <w:t xml:space="preserve"> </w:t>
      </w:r>
      <w:r w:rsidR="003B5E09">
        <w:t>у</w:t>
      </w:r>
      <w:r w:rsidR="00654345">
        <w:t>л.Энергетиков и по ул.Юбилейная,</w:t>
      </w:r>
      <w:r w:rsidR="003B5E09">
        <w:t xml:space="preserve"> ремонт автомобильной дороги в с.Кинель-Черкассы по ул.Мичуринская</w:t>
      </w:r>
      <w:r w:rsidR="008C131C">
        <w:t xml:space="preserve"> </w:t>
      </w:r>
      <w:r w:rsidR="003B5E09">
        <w:t xml:space="preserve"> и дворового проезда по ул.Новая</w:t>
      </w:r>
      <w:r w:rsidR="00650A2C">
        <w:t xml:space="preserve"> </w:t>
      </w:r>
      <w:r w:rsidR="003B5E09">
        <w:t>-</w:t>
      </w:r>
      <w:r w:rsidR="00650A2C">
        <w:t xml:space="preserve"> </w:t>
      </w:r>
      <w:r w:rsidR="003B5E09">
        <w:t>ул.Московская</w:t>
      </w:r>
      <w:r w:rsidR="00654345">
        <w:t>, а также ямочный ремонт дорог в районном центре с.Кинель-Черкассы и дорог в сельских поселениях района</w:t>
      </w:r>
      <w:r w:rsidR="008726ED">
        <w:t>.</w:t>
      </w:r>
      <w:r w:rsidR="00047EDA">
        <w:t xml:space="preserve"> </w:t>
      </w:r>
    </w:p>
    <w:p w:rsidR="00703C9C" w:rsidRDefault="00327303" w:rsidP="00111560">
      <w:pPr>
        <w:pStyle w:val="a5"/>
        <w:spacing w:line="360" w:lineRule="auto"/>
        <w:ind w:firstLine="709"/>
        <w:jc w:val="both"/>
        <w:rPr>
          <w:szCs w:val="28"/>
        </w:rPr>
      </w:pPr>
      <w:r w:rsidRPr="00074173">
        <w:rPr>
          <w:szCs w:val="28"/>
        </w:rPr>
        <w:t>В 2016 году продолжена работа по</w:t>
      </w:r>
      <w:r>
        <w:rPr>
          <w:szCs w:val="28"/>
        </w:rPr>
        <w:t xml:space="preserve"> благоустройству улично-дорожной сети населенных пунктов района. В</w:t>
      </w:r>
      <w:r w:rsidR="00BF6538">
        <w:t xml:space="preserve"> отчетном периоде выполнены </w:t>
      </w:r>
      <w:r>
        <w:t>работы по строительству тротуаров</w:t>
      </w:r>
      <w:r w:rsidR="00703C9C">
        <w:t xml:space="preserve"> </w:t>
      </w:r>
      <w:r w:rsidR="00BF6538">
        <w:t xml:space="preserve"> в с.Кинель-Черкассы по ул.Новая</w:t>
      </w:r>
      <w:r>
        <w:t xml:space="preserve"> и по ул.Ленинская,</w:t>
      </w:r>
      <w:r w:rsidR="00BF6538">
        <w:t xml:space="preserve"> пешеходного перехода по ул.Красноа</w:t>
      </w:r>
      <w:r w:rsidR="00615755">
        <w:t>рмейская (в районе медколледжа),</w:t>
      </w:r>
      <w:r w:rsidR="00BF6538">
        <w:t xml:space="preserve"> </w:t>
      </w:r>
      <w:r w:rsidR="003F6DF7">
        <w:rPr>
          <w:szCs w:val="28"/>
        </w:rPr>
        <w:t xml:space="preserve">по укладке тротуара по улице </w:t>
      </w:r>
      <w:r w:rsidR="003F6DF7" w:rsidRPr="003F6DF7">
        <w:rPr>
          <w:szCs w:val="28"/>
        </w:rPr>
        <w:t>Октябрьская</w:t>
      </w:r>
      <w:r w:rsidR="00703C9C">
        <w:rPr>
          <w:szCs w:val="28"/>
        </w:rPr>
        <w:t>.</w:t>
      </w:r>
      <w:r w:rsidR="003F6DF7">
        <w:rPr>
          <w:szCs w:val="28"/>
        </w:rPr>
        <w:t xml:space="preserve"> </w:t>
      </w:r>
      <w:r w:rsidR="003F6DF7">
        <w:t xml:space="preserve"> </w:t>
      </w:r>
      <w:r w:rsidR="003F6DF7">
        <w:rPr>
          <w:szCs w:val="28"/>
        </w:rPr>
        <w:t xml:space="preserve">Завершены работы по реставрации пешеходной дорожки по Проспекту 50 лет </w:t>
      </w:r>
      <w:r w:rsidR="00703C9C">
        <w:rPr>
          <w:szCs w:val="28"/>
        </w:rPr>
        <w:t>О</w:t>
      </w:r>
      <w:r w:rsidR="003F6DF7">
        <w:rPr>
          <w:szCs w:val="28"/>
        </w:rPr>
        <w:t>ктября в с. Кинель-Черкассы</w:t>
      </w:r>
      <w:r w:rsidR="00703C9C">
        <w:rPr>
          <w:szCs w:val="28"/>
        </w:rPr>
        <w:t>.</w:t>
      </w:r>
    </w:p>
    <w:p w:rsidR="00735D59" w:rsidRPr="009903F7" w:rsidRDefault="00735D59" w:rsidP="00111560">
      <w:pPr>
        <w:pStyle w:val="a5"/>
        <w:spacing w:line="360" w:lineRule="auto"/>
        <w:ind w:firstLine="709"/>
        <w:jc w:val="both"/>
        <w:rPr>
          <w:szCs w:val="28"/>
        </w:rPr>
      </w:pPr>
      <w:r w:rsidRPr="009903F7">
        <w:rPr>
          <w:szCs w:val="28"/>
        </w:rPr>
        <w:t xml:space="preserve">В отчетный период за счет средств областного бюджета в сумме </w:t>
      </w:r>
      <w:r w:rsidRPr="00C24B70">
        <w:rPr>
          <w:szCs w:val="28"/>
        </w:rPr>
        <w:t>39969</w:t>
      </w:r>
      <w:r w:rsidRPr="009903F7">
        <w:rPr>
          <w:szCs w:val="28"/>
        </w:rPr>
        <w:t xml:space="preserve"> тыс.рублей  </w:t>
      </w:r>
      <w:r w:rsidR="00BD5F9F">
        <w:rPr>
          <w:szCs w:val="28"/>
        </w:rPr>
        <w:t>выполнены работы по строительству</w:t>
      </w:r>
      <w:r w:rsidRPr="009903F7">
        <w:rPr>
          <w:szCs w:val="28"/>
        </w:rPr>
        <w:t xml:space="preserve"> автомобильн</w:t>
      </w:r>
      <w:r w:rsidR="00BD5F9F">
        <w:rPr>
          <w:szCs w:val="28"/>
        </w:rPr>
        <w:t>ой</w:t>
      </w:r>
      <w:r w:rsidRPr="009903F7">
        <w:rPr>
          <w:szCs w:val="28"/>
        </w:rPr>
        <w:t xml:space="preserve"> дорог</w:t>
      </w:r>
      <w:r w:rsidR="00BD5F9F">
        <w:rPr>
          <w:szCs w:val="28"/>
        </w:rPr>
        <w:t>и</w:t>
      </w:r>
      <w:r w:rsidRPr="009903F7">
        <w:rPr>
          <w:szCs w:val="28"/>
        </w:rPr>
        <w:t xml:space="preserve"> общего пользования местного значения   </w:t>
      </w:r>
      <w:r w:rsidR="00BD5F9F">
        <w:rPr>
          <w:szCs w:val="28"/>
        </w:rPr>
        <w:t>по ул.Сапожкова</w:t>
      </w:r>
      <w:r w:rsidRPr="009903F7">
        <w:rPr>
          <w:szCs w:val="28"/>
        </w:rPr>
        <w:t xml:space="preserve"> в селе Черновка</w:t>
      </w:r>
      <w:r w:rsidR="00BD5F9F">
        <w:rPr>
          <w:szCs w:val="28"/>
        </w:rPr>
        <w:t xml:space="preserve"> протяженностью 1,469 км., а также по строительству тротуара и электроосвещению улицы.</w:t>
      </w:r>
      <w:r w:rsidRPr="009903F7">
        <w:rPr>
          <w:szCs w:val="28"/>
        </w:rPr>
        <w:t xml:space="preserve"> </w:t>
      </w:r>
    </w:p>
    <w:p w:rsidR="00DC5C0E" w:rsidRDefault="00735D59" w:rsidP="003F11D8">
      <w:pPr>
        <w:pStyle w:val="a5"/>
        <w:spacing w:line="360" w:lineRule="auto"/>
        <w:jc w:val="both"/>
      </w:pPr>
      <w:r>
        <w:t xml:space="preserve"> </w:t>
      </w:r>
      <w:r w:rsidR="003F11D8">
        <w:t xml:space="preserve">      </w:t>
      </w:r>
      <w:r w:rsidR="00DC5C0E">
        <w:t xml:space="preserve">  В </w:t>
      </w:r>
      <w:r w:rsidR="00207406">
        <w:t>рамках</w:t>
      </w:r>
      <w:r w:rsidR="00DC5C0E">
        <w:t xml:space="preserve"> реализации мероприятий по </w:t>
      </w:r>
      <w:r w:rsidR="00DC5C0E" w:rsidRPr="00FF29F7">
        <w:rPr>
          <w:b/>
        </w:rPr>
        <w:t>благоустройству</w:t>
      </w:r>
      <w:r w:rsidR="00DC5C0E">
        <w:t xml:space="preserve"> территории Кинель-Черкасского района обустроены 4 новые детские игровые площадки по адресам: с.Кинель-Черкассы ул. Мира и ул.Ново-Зеленая, с. Прокопенки, с.Алтухово.</w:t>
      </w:r>
      <w:r w:rsidR="00343876">
        <w:t xml:space="preserve"> </w:t>
      </w:r>
      <w:r w:rsidR="00207406">
        <w:t>На контейнерных площадках заменен</w:t>
      </w:r>
      <w:r w:rsidR="0026487F">
        <w:t>о</w:t>
      </w:r>
      <w:r w:rsidR="00207406">
        <w:t xml:space="preserve"> 57 контейнеров для сбора твердых бытовых отходов, установлено </w:t>
      </w:r>
      <w:r w:rsidR="003A5FB5">
        <w:t>4</w:t>
      </w:r>
      <w:r w:rsidR="00207406">
        <w:t>5 контейнеров для сбора пластиков</w:t>
      </w:r>
      <w:r w:rsidR="00695FED">
        <w:t>ой тары</w:t>
      </w:r>
      <w:r w:rsidR="003A5FB5">
        <w:t>.</w:t>
      </w:r>
      <w:r w:rsidR="009E1807">
        <w:t xml:space="preserve"> </w:t>
      </w:r>
      <w:r w:rsidR="00E54D9D">
        <w:t xml:space="preserve">Во всех сельских поселениях района проводились работы </w:t>
      </w:r>
      <w:r w:rsidR="0026487F">
        <w:t xml:space="preserve">по текущему ремонту уличного освещения, </w:t>
      </w:r>
      <w:r w:rsidR="00E54D9D">
        <w:t>по опиловке деревьев</w:t>
      </w:r>
      <w:r w:rsidR="00FF29F7">
        <w:t>,  уничтожению сорной растительности.</w:t>
      </w:r>
    </w:p>
    <w:p w:rsidR="00207406" w:rsidRDefault="00207406" w:rsidP="003F11D8">
      <w:pPr>
        <w:pStyle w:val="a5"/>
        <w:spacing w:line="360" w:lineRule="auto"/>
        <w:jc w:val="both"/>
      </w:pPr>
      <w:r>
        <w:t xml:space="preserve">        </w:t>
      </w:r>
      <w:r w:rsidR="00FF29F7">
        <w:t xml:space="preserve">В целях  </w:t>
      </w:r>
      <w:r w:rsidR="00F93FFB">
        <w:t xml:space="preserve"> </w:t>
      </w:r>
      <w:r w:rsidR="00FF29F7">
        <w:t xml:space="preserve">развития </w:t>
      </w:r>
      <w:r w:rsidR="001A04E3">
        <w:t xml:space="preserve">и модернизации </w:t>
      </w:r>
      <w:r w:rsidR="00FF29F7">
        <w:t xml:space="preserve"> </w:t>
      </w:r>
      <w:r w:rsidR="00FF29F7" w:rsidRPr="00F93FFB">
        <w:rPr>
          <w:b/>
        </w:rPr>
        <w:t xml:space="preserve">коммунальной </w:t>
      </w:r>
      <w:r w:rsidR="00FF29F7">
        <w:t xml:space="preserve">инфраструктуры </w:t>
      </w:r>
      <w:r w:rsidR="00F93FFB">
        <w:t xml:space="preserve">района </w:t>
      </w:r>
      <w:r w:rsidR="001A04E3">
        <w:t xml:space="preserve">и </w:t>
      </w:r>
      <w:r w:rsidR="001A04E3" w:rsidRPr="003808FB">
        <w:rPr>
          <w:szCs w:val="28"/>
        </w:rPr>
        <w:t xml:space="preserve">повышения качества жилищно-коммунальных услуг </w:t>
      </w:r>
      <w:r w:rsidR="00F93FFB">
        <w:t>в отчетный период выполнены работы:</w:t>
      </w:r>
    </w:p>
    <w:p w:rsidR="00F61336" w:rsidRDefault="00F93FFB" w:rsidP="003F11D8">
      <w:pPr>
        <w:pStyle w:val="a5"/>
        <w:spacing w:line="360" w:lineRule="auto"/>
        <w:jc w:val="both"/>
      </w:pPr>
      <w:r>
        <w:lastRenderedPageBreak/>
        <w:t xml:space="preserve">        -  по устройству водопровода по ул.Старшины Лукьянова с закольцовкой на ул.Механизаторов</w:t>
      </w:r>
      <w:r w:rsidR="00773FD9">
        <w:t xml:space="preserve"> в с.Кинель-Черкассы, стоимость работ составила 1,778 млн. рублей;    </w:t>
      </w:r>
    </w:p>
    <w:p w:rsidR="00F61336" w:rsidRDefault="00F61336" w:rsidP="003F11D8">
      <w:pPr>
        <w:pStyle w:val="a5"/>
        <w:spacing w:line="360" w:lineRule="auto"/>
        <w:jc w:val="both"/>
      </w:pPr>
      <w:r>
        <w:t xml:space="preserve">      - по строительству дожимной станции, установлению накопительной емкости, устройству распределительной камеры на водозаборе №3 в с.Кинель-Черкассы на общую сумму 5,958 млн.рублей;</w:t>
      </w:r>
    </w:p>
    <w:p w:rsidR="00F61336" w:rsidRDefault="00F61336" w:rsidP="003F11D8">
      <w:pPr>
        <w:pStyle w:val="a5"/>
        <w:spacing w:line="360" w:lineRule="auto"/>
        <w:jc w:val="both"/>
      </w:pPr>
      <w:r>
        <w:t xml:space="preserve">      - </w:t>
      </w:r>
      <w:r w:rsidR="0026487F">
        <w:t xml:space="preserve">по </w:t>
      </w:r>
      <w:r>
        <w:t>ремонт</w:t>
      </w:r>
      <w:r w:rsidR="0026487F">
        <w:t>у</w:t>
      </w:r>
      <w:r>
        <w:t xml:space="preserve"> напорного коллектора на очистных сооружениях в с.Кинель-Черкассы на сумму 2,109 млн. рублей;</w:t>
      </w:r>
    </w:p>
    <w:p w:rsidR="00F93FFB" w:rsidRDefault="00F61336" w:rsidP="003F11D8">
      <w:pPr>
        <w:pStyle w:val="a5"/>
        <w:spacing w:line="360" w:lineRule="auto"/>
        <w:jc w:val="both"/>
      </w:pPr>
      <w:r>
        <w:t xml:space="preserve">       - проектные работы по строительству коммунальной инфраструктуры в районе водозабора №2 в с.Кинель-Черкассы на сумму 7,551 млн. рублей;</w:t>
      </w:r>
      <w:r w:rsidR="00773FD9">
        <w:t xml:space="preserve">   </w:t>
      </w:r>
    </w:p>
    <w:p w:rsidR="00773FD9" w:rsidRDefault="00773FD9" w:rsidP="003F11D8">
      <w:pPr>
        <w:pStyle w:val="a5"/>
        <w:spacing w:line="360" w:lineRule="auto"/>
        <w:jc w:val="both"/>
      </w:pPr>
      <w:r>
        <w:t xml:space="preserve">        - </w:t>
      </w:r>
      <w:r w:rsidR="0026487F">
        <w:t xml:space="preserve">по </w:t>
      </w:r>
      <w:r>
        <w:t>ремонт</w:t>
      </w:r>
      <w:r w:rsidR="0026487F">
        <w:t>у</w:t>
      </w:r>
      <w:r>
        <w:t xml:space="preserve"> тепловых сетей и восстановление тепловой изоляции в с.Тимашево, </w:t>
      </w:r>
      <w:r w:rsidR="00F61336">
        <w:t xml:space="preserve">на данные работы </w:t>
      </w:r>
      <w:r>
        <w:t>выделено и освоено 574,1 тыс.рублей;</w:t>
      </w:r>
    </w:p>
    <w:p w:rsidR="00F61336" w:rsidRDefault="00773FD9" w:rsidP="00F61336">
      <w:pPr>
        <w:pStyle w:val="a5"/>
        <w:spacing w:line="360" w:lineRule="auto"/>
        <w:jc w:val="both"/>
      </w:pPr>
      <w:r>
        <w:t xml:space="preserve">        - для улучшения качества водоснабжения в с.Черновка по ул.Школьная и ул.Сапожкова выполнены работы по з</w:t>
      </w:r>
      <w:r w:rsidR="00F61336">
        <w:t>а</w:t>
      </w:r>
      <w:r>
        <w:t>кольцовке водовода протяженностью 800 м.п., стоимость р</w:t>
      </w:r>
      <w:r w:rsidR="00F61336">
        <w:t>абот составила 524,2 тыс.рублей.</w:t>
      </w:r>
    </w:p>
    <w:p w:rsidR="00594B12" w:rsidRDefault="00773FD9" w:rsidP="00594B12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12">
        <w:rPr>
          <w:rFonts w:ascii="Times New Roman" w:hAnsi="Times New Roman" w:cs="Times New Roman"/>
          <w:sz w:val="28"/>
          <w:szCs w:val="28"/>
        </w:rPr>
        <w:t xml:space="preserve">       </w:t>
      </w:r>
      <w:r w:rsidR="00F61336" w:rsidRPr="00594B12">
        <w:rPr>
          <w:rFonts w:ascii="Times New Roman" w:hAnsi="Times New Roman" w:cs="Times New Roman"/>
          <w:sz w:val="28"/>
          <w:szCs w:val="28"/>
        </w:rPr>
        <w:t xml:space="preserve"> </w:t>
      </w:r>
      <w:r w:rsidR="00C10D1C" w:rsidRPr="00594B12">
        <w:rPr>
          <w:rFonts w:ascii="Times New Roman" w:hAnsi="Times New Roman" w:cs="Times New Roman"/>
          <w:sz w:val="28"/>
          <w:szCs w:val="28"/>
        </w:rPr>
        <w:t>В  2016 год</w:t>
      </w:r>
      <w:r w:rsidR="004C5ECC" w:rsidRPr="00594B12">
        <w:rPr>
          <w:rFonts w:ascii="Times New Roman" w:hAnsi="Times New Roman" w:cs="Times New Roman"/>
          <w:sz w:val="28"/>
          <w:szCs w:val="28"/>
        </w:rPr>
        <w:t>у</w:t>
      </w:r>
      <w:r w:rsidR="00C10D1C" w:rsidRPr="00594B12">
        <w:rPr>
          <w:rFonts w:ascii="Times New Roman" w:hAnsi="Times New Roman" w:cs="Times New Roman"/>
          <w:sz w:val="28"/>
          <w:szCs w:val="28"/>
        </w:rPr>
        <w:t xml:space="preserve">  на территории района продолжена работа по реализации  прав  граждан  в  </w:t>
      </w:r>
      <w:r w:rsidR="00C10D1C" w:rsidRPr="00594B12">
        <w:rPr>
          <w:rFonts w:ascii="Times New Roman" w:hAnsi="Times New Roman" w:cs="Times New Roman"/>
          <w:b/>
          <w:sz w:val="28"/>
          <w:szCs w:val="28"/>
        </w:rPr>
        <w:t xml:space="preserve">жилищной </w:t>
      </w:r>
      <w:r w:rsidR="00402190" w:rsidRPr="00594B12">
        <w:rPr>
          <w:rFonts w:ascii="Times New Roman" w:hAnsi="Times New Roman" w:cs="Times New Roman"/>
          <w:sz w:val="28"/>
          <w:szCs w:val="28"/>
        </w:rPr>
        <w:t xml:space="preserve"> сфере.</w:t>
      </w:r>
      <w:r w:rsidR="00594B12" w:rsidRPr="0059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12" w:rsidRPr="00AF543F" w:rsidRDefault="00594B12" w:rsidP="00594B12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1A80">
        <w:rPr>
          <w:rFonts w:ascii="Times New Roman" w:hAnsi="Times New Roman"/>
          <w:sz w:val="28"/>
          <w:szCs w:val="28"/>
        </w:rPr>
        <w:t>Основной целью жилищной</w:t>
      </w:r>
      <w:r w:rsidRPr="000E1A80">
        <w:rPr>
          <w:rFonts w:ascii="Times New Roman" w:hAnsi="Times New Roman"/>
          <w:b/>
          <w:sz w:val="28"/>
          <w:szCs w:val="28"/>
        </w:rPr>
        <w:t xml:space="preserve"> </w:t>
      </w:r>
      <w:r w:rsidRPr="000E1A80">
        <w:rPr>
          <w:rFonts w:ascii="Times New Roman" w:hAnsi="Times New Roman"/>
          <w:sz w:val="28"/>
          <w:szCs w:val="28"/>
        </w:rPr>
        <w:t>политики Администрации Кинель-Черкасского района является создание устойчивой системы обеспечения доступным жильем и комфортных условий проживания для всех категорий граждан.</w:t>
      </w:r>
      <w:r w:rsidRPr="00AF543F">
        <w:rPr>
          <w:rFonts w:ascii="Times New Roman" w:hAnsi="Times New Roman"/>
          <w:sz w:val="28"/>
          <w:szCs w:val="28"/>
        </w:rPr>
        <w:t xml:space="preserve"> </w:t>
      </w:r>
    </w:p>
    <w:p w:rsidR="004A7C05" w:rsidRDefault="004A7C05" w:rsidP="004A7C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приоритетного национального проекта «Доступное и комфортное жилье - гражданам России» в отчетном году за счет всех источников финансирования в эксплуатацию введено </w:t>
      </w:r>
      <w:r w:rsidR="00594B12">
        <w:rPr>
          <w:rFonts w:ascii="Times New Roman" w:eastAsia="Times New Roman" w:hAnsi="Times New Roman" w:cs="Times New Roman"/>
          <w:sz w:val="28"/>
          <w:szCs w:val="28"/>
          <w:lang w:eastAsia="ru-RU"/>
        </w:rPr>
        <w:t>11240</w:t>
      </w:r>
      <w:r w:rsidR="008633DB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41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кв.метров общей площади жилья, </w:t>
      </w:r>
      <w:r w:rsidR="00594B12" w:rsidRPr="00AF543F">
        <w:rPr>
          <w:rStyle w:val="FontStyle12"/>
          <w:sz w:val="28"/>
          <w:szCs w:val="28"/>
        </w:rPr>
        <w:t xml:space="preserve">что составляет </w:t>
      </w:r>
      <w:r w:rsidR="00594B12">
        <w:rPr>
          <w:rStyle w:val="FontStyle12"/>
          <w:sz w:val="28"/>
          <w:szCs w:val="28"/>
        </w:rPr>
        <w:t>100,0</w:t>
      </w:r>
      <w:r w:rsidR="00594B12" w:rsidRPr="00AF543F">
        <w:rPr>
          <w:rStyle w:val="FontStyle12"/>
          <w:sz w:val="28"/>
          <w:szCs w:val="28"/>
        </w:rPr>
        <w:t>% от планового значения показателя, установленного району  на 201</w:t>
      </w:r>
      <w:r w:rsidR="00594B12">
        <w:rPr>
          <w:rStyle w:val="FontStyle12"/>
          <w:sz w:val="28"/>
          <w:szCs w:val="28"/>
        </w:rPr>
        <w:t>6</w:t>
      </w:r>
      <w:r w:rsidR="00594B12" w:rsidRPr="00AF543F">
        <w:rPr>
          <w:rStyle w:val="FontStyle12"/>
          <w:sz w:val="28"/>
          <w:szCs w:val="28"/>
        </w:rPr>
        <w:t xml:space="preserve"> год.  </w:t>
      </w:r>
    </w:p>
    <w:p w:rsidR="00D00D19" w:rsidRPr="00AF543F" w:rsidRDefault="008E6E38" w:rsidP="008E6E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7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02462">
        <w:rPr>
          <w:rFonts w:ascii="Times New Roman" w:hAnsi="Times New Roman"/>
          <w:sz w:val="28"/>
          <w:szCs w:val="28"/>
        </w:rPr>
        <w:t>В</w:t>
      </w:r>
      <w:r w:rsidR="00D00D19" w:rsidRPr="00AF543F">
        <w:rPr>
          <w:rFonts w:ascii="Times New Roman" w:hAnsi="Times New Roman"/>
          <w:sz w:val="28"/>
          <w:szCs w:val="28"/>
        </w:rPr>
        <w:t xml:space="preserve">  201</w:t>
      </w:r>
      <w:r w:rsidR="00D00D19">
        <w:rPr>
          <w:rFonts w:ascii="Times New Roman" w:hAnsi="Times New Roman"/>
          <w:sz w:val="28"/>
          <w:szCs w:val="28"/>
        </w:rPr>
        <w:t>6</w:t>
      </w:r>
      <w:r w:rsidR="00D00D19" w:rsidRPr="00AF543F">
        <w:rPr>
          <w:rFonts w:ascii="Times New Roman" w:hAnsi="Times New Roman"/>
          <w:sz w:val="28"/>
          <w:szCs w:val="28"/>
        </w:rPr>
        <w:t xml:space="preserve"> год</w:t>
      </w:r>
      <w:r w:rsidR="00B02462">
        <w:rPr>
          <w:rFonts w:ascii="Times New Roman" w:hAnsi="Times New Roman"/>
          <w:sz w:val="28"/>
          <w:szCs w:val="28"/>
        </w:rPr>
        <w:t>у</w:t>
      </w:r>
      <w:r w:rsidR="00D00D19" w:rsidRPr="00AF543F">
        <w:rPr>
          <w:rFonts w:ascii="Times New Roman" w:hAnsi="Times New Roman"/>
          <w:sz w:val="28"/>
          <w:szCs w:val="28"/>
        </w:rPr>
        <w:t xml:space="preserve"> улучшили свои жилищные условия </w:t>
      </w:r>
      <w:r w:rsidR="004D0F98">
        <w:rPr>
          <w:rFonts w:ascii="Times New Roman" w:hAnsi="Times New Roman"/>
          <w:sz w:val="28"/>
          <w:szCs w:val="28"/>
        </w:rPr>
        <w:t>112</w:t>
      </w:r>
      <w:r w:rsidR="00D00D19" w:rsidRPr="009C5C92">
        <w:rPr>
          <w:rFonts w:ascii="Times New Roman" w:hAnsi="Times New Roman"/>
          <w:sz w:val="28"/>
          <w:szCs w:val="28"/>
        </w:rPr>
        <w:t xml:space="preserve"> сем</w:t>
      </w:r>
      <w:r w:rsidR="00111560">
        <w:rPr>
          <w:rFonts w:ascii="Times New Roman" w:hAnsi="Times New Roman"/>
          <w:sz w:val="28"/>
          <w:szCs w:val="28"/>
        </w:rPr>
        <w:t>ей</w:t>
      </w:r>
      <w:r w:rsidR="00D72938">
        <w:rPr>
          <w:rFonts w:ascii="Times New Roman" w:hAnsi="Times New Roman"/>
          <w:sz w:val="28"/>
          <w:szCs w:val="28"/>
        </w:rPr>
        <w:t>.</w:t>
      </w:r>
    </w:p>
    <w:p w:rsidR="00111560" w:rsidRDefault="00111560" w:rsidP="0011156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Самарской области «Государственная поддержка собственников жилья» на 2014 - 2016 годы», в текущем году продолжены мероприятия направленные на улучшение жилищных условий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DEA">
        <w:rPr>
          <w:rFonts w:ascii="Times New Roman" w:hAnsi="Times New Roman" w:cs="Times New Roman"/>
          <w:sz w:val="28"/>
          <w:szCs w:val="28"/>
        </w:rPr>
        <w:t>Великой Отечественной войны 1941-1945 годов, вдов инвалидов и участников Великой Отечественной войны 1941-1945 годов.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соглашением Кинель-Черкасскому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распределена субсидия в размере 1 991,0 тыс. руб. на проведение работ по ремонту жилых помещений, замене оконных и дверных блоков, ремонту кровель, замене сантехнического оборудования, ремонту или устройству инженерных сетей. Доля софинансирования района составила 400,0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средства позволили 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жилищные условия </w:t>
      </w:r>
      <w:r w:rsidRPr="002461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1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2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год подряд </w:t>
      </w:r>
      <w:r w:rsidRPr="001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лучших показателей среди муниципальных образований Самарской области. </w:t>
      </w:r>
    </w:p>
    <w:p w:rsidR="00111560" w:rsidRDefault="00111560" w:rsidP="0011156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Указом Президента Российской Федерации от 07.05.2008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714 «Об обеспечении жильем ветеранов Великой Отечественной войны 1941-1945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 свои жилищные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4 вдовы участников и инвалидов ВОВ. Размер социальной выплаты составил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Средства федерального бюджета в размере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освоены в полном объеме. </w:t>
      </w:r>
    </w:p>
    <w:p w:rsidR="00FF5996" w:rsidRPr="00502AAC" w:rsidRDefault="00FF5996" w:rsidP="00FF599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мероприятий федеральной целевой программы «Устойчивое развитие сельских территорий на 2014-2017 годы и на период до 2020 года»</w:t>
      </w:r>
      <w:r w:rsidR="0025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направленной на закрепление кадров в сельской местности, 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молодых  специалистов, обеспечены социальными выплатами на приобретение или строительство индивидуального жилого дома. Общий объем средств выделенных в 2016 году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состави</w:t>
      </w:r>
      <w:r w:rsidR="00D62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Из них: федеральных средств - 4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 тыс.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средств областного бюджета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местный бюджет – 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тыс.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Размер социальной выплаты составляет свыше 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251F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рублей.</w:t>
      </w:r>
    </w:p>
    <w:p w:rsidR="00FF5996" w:rsidRPr="00502AAC" w:rsidRDefault="00FF5996" w:rsidP="00FF5996">
      <w:pPr>
        <w:shd w:val="clear" w:color="auto" w:fill="FFFFFF"/>
        <w:spacing w:after="0" w:line="360" w:lineRule="auto"/>
        <w:ind w:left="45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подпрограммы «Обеспечение жильем молодых семей» федеральной целевой программы «Жилище» на 2015-2020 годы, утвержденн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постановлением Правительства РФ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17.12.2010 № 1050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23 молодые семьи</w:t>
      </w:r>
      <w:r w:rsidRPr="00502AA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получили свидетельства о праве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получение социальной выплаты на приобретение жилого помещения или строительство индивидуального жилого дома. Размер соци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альной выплаты составляет от 41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рублей до 897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,8 тыс.</w:t>
      </w:r>
      <w:r w:rsidRPr="00502AA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рублей.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предусмотренный для предоставления молодым семьям социальных выплат на приобретение (строительство) жилья в рамках вышеуказанной подпрограммы по Кинель-Черкасскому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14</w:t>
      </w:r>
      <w:r w:rsidR="009C5C92">
        <w:rPr>
          <w:rFonts w:ascii="Times New Roman" w:eastAsia="Times New Roman" w:hAnsi="Times New Roman" w:cs="Times New Roman"/>
          <w:sz w:val="28"/>
          <w:szCs w:val="28"/>
          <w:lang w:eastAsia="ru-RU"/>
        </w:rPr>
        <w:t>781,1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федерального бюджета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847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средства областного бюджета –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средства районного бюджета – 3</w:t>
      </w:r>
      <w:r w:rsidR="009C5C92">
        <w:rPr>
          <w:rFonts w:ascii="Times New Roman" w:eastAsia="Times New Roman" w:hAnsi="Times New Roman" w:cs="Times New Roman"/>
          <w:sz w:val="28"/>
          <w:szCs w:val="28"/>
          <w:lang w:eastAsia="ru-RU"/>
        </w:rPr>
        <w:t> 640,6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 </w:t>
      </w:r>
    </w:p>
    <w:p w:rsidR="00FF5996" w:rsidRDefault="00FF5996" w:rsidP="00FF599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от 12.04.2016 №106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</w:t>
      </w:r>
      <w:r w:rsidR="00D62B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между министерством социально-демографической и семейной политики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инель-Черкасск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района,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и расходовании в 2016 году субвенций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помещений, в том числе формируемой за счет средств федерального бюджета, в 2016 году выделено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для приобретения </w:t>
      </w:r>
      <w:r w:rsidR="000D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</w:t>
      </w:r>
      <w:r w:rsidRPr="00A8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-</w:t>
      </w:r>
      <w:r w:rsidRPr="0050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сиротам, состоящим в списке детей - сирот и лиц из их числа, в отношении которых вступили в силу и не исполнены судебные решения об обеспечении их жилыми помещениями по муниципальному району Кинель-Черкасский Самарской области. </w:t>
      </w:r>
      <w:r w:rsidR="0051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жилых помещений на вторичном рынке позволило в пределах выделенных средств приобрести одну дополнительную квартиру. За счет средств бюджета района проведен ремонт муниципального жилого помещения, с целью предоставления его в текущем году сироте. Таким образом, в 2016 году 8 детей-сирот обеспечены пригодными для проживания жилыми помещениями.</w:t>
      </w:r>
    </w:p>
    <w:p w:rsidR="004B6D34" w:rsidRPr="00502AAC" w:rsidRDefault="004B6D34" w:rsidP="004B6D3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9360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60E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 Самарской области от 11.07.2006 № </w:t>
      </w:r>
      <w:r w:rsidRPr="0039360E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-</w:t>
      </w:r>
      <w:r w:rsidRPr="0039360E">
        <w:rPr>
          <w:rFonts w:ascii="Times New Roman" w:hAnsi="Times New Roman"/>
          <w:sz w:val="28"/>
          <w:szCs w:val="28"/>
        </w:rPr>
        <w:t xml:space="preserve">ГД </w:t>
      </w:r>
      <w:r>
        <w:rPr>
          <w:rFonts w:ascii="Times New Roman" w:hAnsi="Times New Roman"/>
          <w:sz w:val="28"/>
          <w:szCs w:val="28"/>
        </w:rPr>
        <w:t>«Об о</w:t>
      </w:r>
      <w:r w:rsidRPr="0039360E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и жилыми помещениями отдельных категорий граждан, проживающих на территории Самарской области»,</w:t>
      </w:r>
      <w:r w:rsidRPr="0039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</w:t>
      </w:r>
      <w:r w:rsidR="0091504B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выплат</w:t>
      </w:r>
      <w:r w:rsidR="0091504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на приобретение жилого помещения обеспечен</w:t>
      </w:r>
      <w:r w:rsidR="0091504B">
        <w:rPr>
          <w:rFonts w:ascii="Times New Roman" w:hAnsi="Times New Roman"/>
          <w:sz w:val="28"/>
          <w:szCs w:val="28"/>
        </w:rPr>
        <w:t>ы</w:t>
      </w:r>
      <w:r w:rsidRPr="0039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9360E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ин –</w:t>
      </w:r>
      <w:r w:rsidRPr="00393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 боевых действий</w:t>
      </w:r>
      <w:r w:rsidR="0091504B">
        <w:rPr>
          <w:rFonts w:ascii="Times New Roman" w:hAnsi="Times New Roman"/>
          <w:color w:val="000000"/>
          <w:sz w:val="28"/>
          <w:szCs w:val="28"/>
        </w:rPr>
        <w:t>, 1 гражданин – труженик тыла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5996" w:rsidRPr="00502AAC" w:rsidRDefault="00FF5996" w:rsidP="00FF599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дальнейшей реализации мероприятий </w:t>
      </w:r>
      <w:r w:rsidR="009A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района Кинель-Черкасский Самарской области» до 2017 года </w:t>
      </w:r>
      <w:r w:rsidR="00A8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отчетный период </w:t>
      </w:r>
      <w:r w:rsidR="00A84698"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состоялось </w:t>
      </w:r>
      <w:r w:rsidR="00A8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84698" w:rsidRP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</w:t>
      </w:r>
      <w:r w:rsidR="00A84698"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Кинель-Черкасского района по признанию  жил</w:t>
      </w:r>
      <w:r w:rsid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непригодным</w:t>
      </w:r>
      <w:r w:rsid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 и многоквартирн</w:t>
      </w:r>
      <w:r w:rsid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домов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аварийным</w:t>
      </w:r>
      <w:r w:rsid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подлежащим</w:t>
      </w:r>
      <w:r w:rsid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сносу</w:t>
      </w:r>
      <w:r w:rsidRP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рассмотрено </w:t>
      </w:r>
      <w:r w:rsid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A8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7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8FA" w:rsidRDefault="006478FA" w:rsidP="006478FA">
      <w:pPr>
        <w:shd w:val="clear" w:color="auto" w:fill="FFFFFF"/>
        <w:tabs>
          <w:tab w:val="left" w:pos="7248"/>
          <w:tab w:val="left" w:pos="7738"/>
          <w:tab w:val="left" w:pos="8851"/>
          <w:tab w:val="left" w:leader="underscore" w:pos="8957"/>
          <w:tab w:val="left" w:leader="underscore" w:pos="9571"/>
        </w:tabs>
        <w:spacing w:after="0" w:line="360" w:lineRule="auto"/>
        <w:jc w:val="both"/>
        <w:rPr>
          <w:rStyle w:val="FontStyle33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78FA">
        <w:rPr>
          <w:rFonts w:ascii="Times New Roman" w:hAnsi="Times New Roman" w:cs="Times New Roman"/>
          <w:sz w:val="28"/>
          <w:szCs w:val="28"/>
        </w:rPr>
        <w:t xml:space="preserve">Администрацией Кинель-Черкасского района в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Pr="006478FA">
        <w:rPr>
          <w:rFonts w:ascii="Times New Roman" w:hAnsi="Times New Roman" w:cs="Times New Roman"/>
          <w:sz w:val="28"/>
          <w:szCs w:val="28"/>
        </w:rPr>
        <w:t xml:space="preserve"> был проведен открытый аукцион в электронном виде  на приобретение жилого помещения в </w:t>
      </w:r>
      <w:r>
        <w:rPr>
          <w:rStyle w:val="FontStyle33"/>
          <w:b w:val="0"/>
          <w:sz w:val="28"/>
          <w:szCs w:val="28"/>
        </w:rPr>
        <w:t xml:space="preserve"> доме по ул. Коммунальная 14, с. Кротовка, Кинель-Черкасского района Самарской области.</w:t>
      </w:r>
    </w:p>
    <w:p w:rsidR="006478FA" w:rsidRPr="006478FA" w:rsidRDefault="006478FA" w:rsidP="006478FA">
      <w:pPr>
        <w:shd w:val="clear" w:color="auto" w:fill="FFFFFF"/>
        <w:tabs>
          <w:tab w:val="left" w:pos="7248"/>
          <w:tab w:val="left" w:pos="7738"/>
          <w:tab w:val="left" w:pos="8851"/>
          <w:tab w:val="left" w:leader="underscore" w:pos="8957"/>
          <w:tab w:val="left" w:leader="underscore" w:pos="95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 xml:space="preserve">        Оформлено право собственности на 20-ть квартир, приобретенных посредством долевого участия в строительстве </w:t>
      </w:r>
      <w:r w:rsidRPr="006478FA">
        <w:rPr>
          <w:rFonts w:ascii="Times New Roman" w:hAnsi="Times New Roman" w:cs="Times New Roman"/>
          <w:sz w:val="28"/>
          <w:szCs w:val="28"/>
        </w:rPr>
        <w:t xml:space="preserve">четырех многоквартирных жилых домов в с. Березняки по ул. Полевая 4, 6, 8, 10. </w:t>
      </w:r>
    </w:p>
    <w:p w:rsidR="006478FA" w:rsidRDefault="006478FA" w:rsidP="006478FA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Вышеназванные мероприятия  позволили переселить 21 семью.  </w:t>
      </w:r>
    </w:p>
    <w:p w:rsidR="005019E4" w:rsidRPr="00CB0055" w:rsidRDefault="006478FA" w:rsidP="004561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</w:t>
      </w:r>
      <w:r w:rsidR="001C26F7" w:rsidRPr="00CB0055">
        <w:rPr>
          <w:rFonts w:ascii="Times New Roman" w:hAnsi="Times New Roman" w:cs="Times New Roman"/>
          <w:sz w:val="28"/>
          <w:szCs w:val="28"/>
        </w:rPr>
        <w:t xml:space="preserve">Государственное задание по предоставлению государственных услуг по обслуживанию на дому граждан пожилого возраста и инвалидов ГБУ СО «Центр </w:t>
      </w:r>
      <w:r w:rsidR="001C26F7" w:rsidRPr="00CB0055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</w:t>
      </w:r>
      <w:r w:rsidR="001C26F7" w:rsidRPr="00CB0055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муниципального района</w:t>
      </w:r>
      <w:r w:rsidR="00C72AF7" w:rsidRPr="00CB0055">
        <w:rPr>
          <w:rFonts w:ascii="Times New Roman" w:hAnsi="Times New Roman" w:cs="Times New Roman"/>
          <w:sz w:val="28"/>
          <w:szCs w:val="28"/>
        </w:rPr>
        <w:t xml:space="preserve"> </w:t>
      </w:r>
      <w:r w:rsidR="001C26F7" w:rsidRPr="00CB0055">
        <w:rPr>
          <w:rFonts w:ascii="Times New Roman" w:hAnsi="Times New Roman" w:cs="Times New Roman"/>
          <w:sz w:val="28"/>
          <w:szCs w:val="28"/>
        </w:rPr>
        <w:t xml:space="preserve"> Кинель-Черкасский»</w:t>
      </w:r>
      <w:r w:rsidR="00DF51FF">
        <w:rPr>
          <w:rFonts w:ascii="Times New Roman" w:hAnsi="Times New Roman" w:cs="Times New Roman"/>
          <w:sz w:val="28"/>
          <w:szCs w:val="28"/>
        </w:rPr>
        <w:t xml:space="preserve">  </w:t>
      </w:r>
      <w:r w:rsidR="00002E7F">
        <w:rPr>
          <w:rFonts w:ascii="Times New Roman" w:hAnsi="Times New Roman" w:cs="Times New Roman"/>
          <w:sz w:val="28"/>
          <w:szCs w:val="28"/>
        </w:rPr>
        <w:t xml:space="preserve">за </w:t>
      </w:r>
      <w:r w:rsidR="00D059A7" w:rsidRPr="00CB0055">
        <w:rPr>
          <w:rFonts w:ascii="Times New Roman" w:hAnsi="Times New Roman" w:cs="Times New Roman"/>
          <w:sz w:val="28"/>
          <w:szCs w:val="28"/>
        </w:rPr>
        <w:t xml:space="preserve"> 2016 </w:t>
      </w:r>
      <w:r w:rsidR="00C72AF7" w:rsidRPr="00CB0055">
        <w:rPr>
          <w:rFonts w:ascii="Times New Roman" w:hAnsi="Times New Roman" w:cs="Times New Roman"/>
          <w:sz w:val="28"/>
          <w:szCs w:val="28"/>
        </w:rPr>
        <w:t xml:space="preserve"> </w:t>
      </w:r>
      <w:r w:rsidR="00D059A7" w:rsidRPr="00CB0055">
        <w:rPr>
          <w:rFonts w:ascii="Times New Roman" w:hAnsi="Times New Roman" w:cs="Times New Roman"/>
          <w:sz w:val="28"/>
          <w:szCs w:val="28"/>
        </w:rPr>
        <w:t>год</w:t>
      </w:r>
      <w:r w:rsidR="0081379E">
        <w:rPr>
          <w:rFonts w:ascii="Times New Roman" w:hAnsi="Times New Roman" w:cs="Times New Roman"/>
          <w:sz w:val="28"/>
          <w:szCs w:val="28"/>
        </w:rPr>
        <w:t xml:space="preserve"> </w:t>
      </w:r>
      <w:r w:rsidR="00D059A7" w:rsidRPr="00CB0055">
        <w:rPr>
          <w:rFonts w:ascii="Times New Roman" w:hAnsi="Times New Roman" w:cs="Times New Roman"/>
          <w:sz w:val="28"/>
          <w:szCs w:val="28"/>
        </w:rPr>
        <w:t xml:space="preserve"> выполнено на 100,0</w:t>
      </w:r>
      <w:r w:rsidR="00AE1462" w:rsidRPr="00CB0055">
        <w:rPr>
          <w:rFonts w:ascii="Times New Roman" w:hAnsi="Times New Roman" w:cs="Times New Roman"/>
          <w:sz w:val="28"/>
          <w:szCs w:val="28"/>
        </w:rPr>
        <w:t xml:space="preserve"> %, по предоставлению социальных услуг в</w:t>
      </w:r>
      <w:r w:rsidR="00DF51FF">
        <w:rPr>
          <w:rFonts w:ascii="Times New Roman" w:hAnsi="Times New Roman" w:cs="Times New Roman"/>
          <w:sz w:val="28"/>
          <w:szCs w:val="28"/>
        </w:rPr>
        <w:t xml:space="preserve"> полустационарной форме на 10</w:t>
      </w:r>
      <w:r w:rsidR="00F70FFF">
        <w:rPr>
          <w:rFonts w:ascii="Times New Roman" w:hAnsi="Times New Roman" w:cs="Times New Roman"/>
          <w:sz w:val="28"/>
          <w:szCs w:val="28"/>
        </w:rPr>
        <w:t>1,4</w:t>
      </w:r>
      <w:r w:rsidR="00AE1462" w:rsidRPr="00CB0055">
        <w:rPr>
          <w:rFonts w:ascii="Times New Roman" w:hAnsi="Times New Roman" w:cs="Times New Roman"/>
          <w:sz w:val="28"/>
          <w:szCs w:val="28"/>
        </w:rPr>
        <w:t>%.</w:t>
      </w:r>
      <w:r w:rsidR="005019E4" w:rsidRPr="00CB0055">
        <w:rPr>
          <w:rFonts w:ascii="Times New Roman" w:hAnsi="Times New Roman" w:cs="Times New Roman"/>
          <w:sz w:val="28"/>
          <w:szCs w:val="28"/>
        </w:rPr>
        <w:t xml:space="preserve"> </w:t>
      </w:r>
      <w:r w:rsidR="00DF51FF">
        <w:rPr>
          <w:rFonts w:ascii="Times New Roman" w:hAnsi="Times New Roman" w:cs="Times New Roman"/>
          <w:sz w:val="28"/>
          <w:szCs w:val="28"/>
        </w:rPr>
        <w:t xml:space="preserve">За </w:t>
      </w:r>
      <w:r w:rsidR="0081379E">
        <w:rPr>
          <w:rFonts w:ascii="Times New Roman" w:hAnsi="Times New Roman" w:cs="Times New Roman"/>
          <w:sz w:val="28"/>
          <w:szCs w:val="28"/>
        </w:rPr>
        <w:t xml:space="preserve">отчетной период </w:t>
      </w:r>
      <w:r w:rsidR="00DF51FF">
        <w:rPr>
          <w:rFonts w:ascii="Times New Roman" w:hAnsi="Times New Roman" w:cs="Times New Roman"/>
          <w:sz w:val="28"/>
          <w:szCs w:val="28"/>
        </w:rPr>
        <w:t xml:space="preserve"> на дому обслужено </w:t>
      </w:r>
      <w:r w:rsidR="0081379E">
        <w:rPr>
          <w:rFonts w:ascii="Times New Roman" w:hAnsi="Times New Roman" w:cs="Times New Roman"/>
          <w:sz w:val="28"/>
          <w:szCs w:val="28"/>
        </w:rPr>
        <w:t>2</w:t>
      </w:r>
      <w:r w:rsidR="00F70FFF">
        <w:rPr>
          <w:rFonts w:ascii="Times New Roman" w:hAnsi="Times New Roman" w:cs="Times New Roman"/>
          <w:sz w:val="28"/>
          <w:szCs w:val="28"/>
        </w:rPr>
        <w:t>085</w:t>
      </w:r>
      <w:r w:rsidR="0081379E">
        <w:rPr>
          <w:rFonts w:ascii="Times New Roman" w:hAnsi="Times New Roman" w:cs="Times New Roman"/>
          <w:sz w:val="28"/>
          <w:szCs w:val="28"/>
        </w:rPr>
        <w:t xml:space="preserve"> </w:t>
      </w:r>
      <w:r w:rsidR="001C26F7" w:rsidRPr="00CB0055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5019E4" w:rsidRPr="00CB0055">
        <w:rPr>
          <w:rFonts w:ascii="Times New Roman" w:hAnsi="Times New Roman" w:cs="Times New Roman"/>
          <w:sz w:val="28"/>
          <w:szCs w:val="28"/>
        </w:rPr>
        <w:t>н пожилого возраста и инвалидов,</w:t>
      </w:r>
      <w:r w:rsidR="001C26F7" w:rsidRPr="00CB0055">
        <w:rPr>
          <w:rFonts w:ascii="Times New Roman" w:hAnsi="Times New Roman" w:cs="Times New Roman"/>
          <w:sz w:val="28"/>
          <w:szCs w:val="28"/>
        </w:rPr>
        <w:t xml:space="preserve"> </w:t>
      </w:r>
      <w:r w:rsidR="002C5F6E">
        <w:rPr>
          <w:rFonts w:ascii="Times New Roman" w:hAnsi="Times New Roman" w:cs="Times New Roman"/>
          <w:sz w:val="28"/>
          <w:szCs w:val="28"/>
        </w:rPr>
        <w:t xml:space="preserve">  им было </w:t>
      </w:r>
      <w:r w:rsidR="002C5F6E" w:rsidRPr="00F30413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DF51FF" w:rsidRPr="00F30413">
        <w:rPr>
          <w:rFonts w:ascii="Times New Roman" w:hAnsi="Times New Roman" w:cs="Times New Roman"/>
          <w:sz w:val="28"/>
          <w:szCs w:val="28"/>
        </w:rPr>
        <w:t xml:space="preserve"> </w:t>
      </w:r>
      <w:r w:rsidR="00F70FFF">
        <w:rPr>
          <w:rFonts w:ascii="Times New Roman" w:hAnsi="Times New Roman" w:cs="Times New Roman"/>
          <w:sz w:val="28"/>
          <w:szCs w:val="28"/>
        </w:rPr>
        <w:t>более</w:t>
      </w:r>
      <w:r w:rsidR="00C72AF7" w:rsidRPr="00CB0055">
        <w:rPr>
          <w:rFonts w:ascii="Times New Roman" w:hAnsi="Times New Roman" w:cs="Times New Roman"/>
          <w:sz w:val="28"/>
          <w:szCs w:val="28"/>
        </w:rPr>
        <w:t xml:space="preserve"> </w:t>
      </w:r>
      <w:r w:rsidR="00F70FFF">
        <w:rPr>
          <w:rFonts w:ascii="Times New Roman" w:hAnsi="Times New Roman" w:cs="Times New Roman"/>
          <w:sz w:val="28"/>
          <w:szCs w:val="28"/>
        </w:rPr>
        <w:t xml:space="preserve">970 тысяч </w:t>
      </w:r>
      <w:r w:rsidR="00C72AF7" w:rsidRPr="00CB0055">
        <w:rPr>
          <w:rFonts w:ascii="Times New Roman" w:hAnsi="Times New Roman" w:cs="Times New Roman"/>
          <w:sz w:val="28"/>
          <w:szCs w:val="28"/>
        </w:rPr>
        <w:t>социальных услуг</w:t>
      </w:r>
      <w:r w:rsidR="005019E4" w:rsidRPr="00CB0055">
        <w:rPr>
          <w:rFonts w:ascii="Times New Roman" w:hAnsi="Times New Roman" w:cs="Times New Roman"/>
          <w:sz w:val="28"/>
          <w:szCs w:val="28"/>
        </w:rPr>
        <w:t xml:space="preserve"> (</w:t>
      </w:r>
      <w:r w:rsidR="00002E7F">
        <w:rPr>
          <w:rFonts w:ascii="Times New Roman" w:hAnsi="Times New Roman" w:cs="Times New Roman"/>
          <w:sz w:val="28"/>
          <w:szCs w:val="28"/>
        </w:rPr>
        <w:t xml:space="preserve">за </w:t>
      </w:r>
      <w:r w:rsidR="002C5F6E">
        <w:rPr>
          <w:rFonts w:ascii="Times New Roman" w:hAnsi="Times New Roman" w:cs="Times New Roman"/>
          <w:sz w:val="28"/>
          <w:szCs w:val="28"/>
        </w:rPr>
        <w:t xml:space="preserve"> 2015 год </w:t>
      </w:r>
      <w:r w:rsidR="002538FF">
        <w:rPr>
          <w:rFonts w:ascii="Times New Roman" w:hAnsi="Times New Roman" w:cs="Times New Roman"/>
          <w:sz w:val="28"/>
          <w:szCs w:val="28"/>
        </w:rPr>
        <w:t>–</w:t>
      </w:r>
      <w:r w:rsidR="00002E7F">
        <w:rPr>
          <w:rFonts w:ascii="Times New Roman" w:hAnsi="Times New Roman" w:cs="Times New Roman"/>
          <w:sz w:val="28"/>
          <w:szCs w:val="28"/>
        </w:rPr>
        <w:t xml:space="preserve"> </w:t>
      </w:r>
      <w:r w:rsidR="00642D1C">
        <w:rPr>
          <w:rFonts w:ascii="Times New Roman" w:hAnsi="Times New Roman" w:cs="Times New Roman"/>
          <w:sz w:val="28"/>
          <w:szCs w:val="28"/>
        </w:rPr>
        <w:t>606</w:t>
      </w:r>
      <w:r w:rsidR="00F70FFF">
        <w:rPr>
          <w:rFonts w:ascii="Times New Roman" w:hAnsi="Times New Roman" w:cs="Times New Roman"/>
          <w:sz w:val="28"/>
          <w:szCs w:val="28"/>
        </w:rPr>
        <w:t>,</w:t>
      </w:r>
      <w:r w:rsidR="00642D1C">
        <w:rPr>
          <w:rFonts w:ascii="Times New Roman" w:hAnsi="Times New Roman" w:cs="Times New Roman"/>
          <w:sz w:val="28"/>
          <w:szCs w:val="28"/>
        </w:rPr>
        <w:t>3</w:t>
      </w:r>
      <w:r w:rsidR="00F70FFF">
        <w:rPr>
          <w:rFonts w:ascii="Times New Roman" w:hAnsi="Times New Roman" w:cs="Times New Roman"/>
          <w:sz w:val="28"/>
          <w:szCs w:val="28"/>
        </w:rPr>
        <w:t xml:space="preserve"> тыс.</w:t>
      </w:r>
      <w:r w:rsidR="00451068">
        <w:rPr>
          <w:rFonts w:ascii="Times New Roman" w:hAnsi="Times New Roman" w:cs="Times New Roman"/>
          <w:sz w:val="28"/>
          <w:szCs w:val="28"/>
        </w:rPr>
        <w:t xml:space="preserve"> </w:t>
      </w:r>
      <w:r w:rsidR="002C5F6E" w:rsidRPr="002538FF">
        <w:rPr>
          <w:rFonts w:ascii="Times New Roman" w:hAnsi="Times New Roman" w:cs="Times New Roman"/>
          <w:sz w:val="28"/>
          <w:szCs w:val="28"/>
        </w:rPr>
        <w:t>услуг</w:t>
      </w:r>
      <w:r w:rsidR="00D57BA6" w:rsidRPr="00CB0055">
        <w:rPr>
          <w:rFonts w:ascii="Times New Roman" w:hAnsi="Times New Roman" w:cs="Times New Roman"/>
          <w:sz w:val="28"/>
          <w:szCs w:val="28"/>
        </w:rPr>
        <w:t>)</w:t>
      </w:r>
      <w:r w:rsidR="00813E65">
        <w:rPr>
          <w:rFonts w:ascii="Times New Roman" w:hAnsi="Times New Roman" w:cs="Times New Roman"/>
          <w:sz w:val="28"/>
          <w:szCs w:val="28"/>
        </w:rPr>
        <w:t xml:space="preserve"> с учетом кратности, как согласованных, так и дополнительных</w:t>
      </w:r>
      <w:r w:rsidR="005019E4" w:rsidRPr="00CB0055">
        <w:rPr>
          <w:rFonts w:ascii="Times New Roman" w:hAnsi="Times New Roman" w:cs="Times New Roman"/>
          <w:sz w:val="28"/>
          <w:szCs w:val="28"/>
        </w:rPr>
        <w:t>.</w:t>
      </w:r>
    </w:p>
    <w:p w:rsidR="00C346F3" w:rsidRDefault="00C01F4D" w:rsidP="00456174">
      <w:pPr>
        <w:pStyle w:val="a3"/>
        <w:spacing w:before="0" w:beforeAutospacing="0" w:after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26F7" w:rsidRPr="001C26F7">
        <w:rPr>
          <w:sz w:val="28"/>
          <w:szCs w:val="28"/>
        </w:rPr>
        <w:t xml:space="preserve">При </w:t>
      </w:r>
      <w:r w:rsidR="00D57BA6">
        <w:rPr>
          <w:sz w:val="28"/>
          <w:szCs w:val="28"/>
        </w:rPr>
        <w:t xml:space="preserve"> </w:t>
      </w:r>
      <w:r w:rsidR="001C26F7" w:rsidRPr="001C26F7">
        <w:rPr>
          <w:sz w:val="28"/>
          <w:szCs w:val="28"/>
        </w:rPr>
        <w:t>учреждении функционирует 4 социально-реабилитационных отделения. Курс оздоро</w:t>
      </w:r>
      <w:r w:rsidR="004878EF">
        <w:rPr>
          <w:sz w:val="28"/>
          <w:szCs w:val="28"/>
        </w:rPr>
        <w:t>вления в отделениях получили</w:t>
      </w:r>
      <w:r w:rsidR="00813E65">
        <w:rPr>
          <w:sz w:val="28"/>
          <w:szCs w:val="28"/>
        </w:rPr>
        <w:t xml:space="preserve"> </w:t>
      </w:r>
      <w:r w:rsidR="004878EF">
        <w:rPr>
          <w:sz w:val="28"/>
          <w:szCs w:val="28"/>
        </w:rPr>
        <w:t xml:space="preserve"> </w:t>
      </w:r>
      <w:r w:rsidR="00642D1C">
        <w:rPr>
          <w:sz w:val="28"/>
          <w:szCs w:val="28"/>
        </w:rPr>
        <w:t>5</w:t>
      </w:r>
      <w:r w:rsidR="00813E65">
        <w:rPr>
          <w:sz w:val="28"/>
          <w:szCs w:val="28"/>
        </w:rPr>
        <w:t>97</w:t>
      </w:r>
      <w:r>
        <w:rPr>
          <w:sz w:val="28"/>
          <w:szCs w:val="28"/>
        </w:rPr>
        <w:t xml:space="preserve"> человек</w:t>
      </w:r>
      <w:r w:rsidR="00C346F3">
        <w:rPr>
          <w:sz w:val="28"/>
          <w:szCs w:val="28"/>
        </w:rPr>
        <w:t>,</w:t>
      </w:r>
      <w:r w:rsidR="004878EF">
        <w:rPr>
          <w:sz w:val="28"/>
          <w:szCs w:val="28"/>
        </w:rPr>
        <w:t xml:space="preserve"> что выше уровня  </w:t>
      </w:r>
      <w:r w:rsidR="00AE42A0">
        <w:rPr>
          <w:sz w:val="28"/>
          <w:szCs w:val="28"/>
        </w:rPr>
        <w:t xml:space="preserve"> </w:t>
      </w:r>
      <w:r w:rsidR="002C5F6E">
        <w:rPr>
          <w:sz w:val="28"/>
          <w:szCs w:val="28"/>
        </w:rPr>
        <w:t xml:space="preserve">2015 года на </w:t>
      </w:r>
      <w:r w:rsidR="00642D1C">
        <w:rPr>
          <w:sz w:val="28"/>
          <w:szCs w:val="28"/>
        </w:rPr>
        <w:t>3,6</w:t>
      </w:r>
      <w:r w:rsidR="00451068">
        <w:rPr>
          <w:sz w:val="28"/>
          <w:szCs w:val="28"/>
        </w:rPr>
        <w:t xml:space="preserve"> </w:t>
      </w:r>
      <w:r w:rsidR="002C5F6E">
        <w:rPr>
          <w:sz w:val="28"/>
          <w:szCs w:val="28"/>
        </w:rPr>
        <w:t>%. Число участников культурно-массовых мероприятий,</w:t>
      </w:r>
      <w:r w:rsidR="001C26F7" w:rsidRPr="001C26F7">
        <w:rPr>
          <w:sz w:val="28"/>
          <w:szCs w:val="28"/>
        </w:rPr>
        <w:t xml:space="preserve"> организуемых </w:t>
      </w:r>
      <w:r w:rsidR="00C346F3">
        <w:rPr>
          <w:sz w:val="28"/>
          <w:szCs w:val="28"/>
        </w:rPr>
        <w:t xml:space="preserve"> </w:t>
      </w:r>
      <w:r w:rsidR="00F70FFF">
        <w:rPr>
          <w:sz w:val="28"/>
          <w:szCs w:val="28"/>
        </w:rPr>
        <w:t xml:space="preserve"> </w:t>
      </w:r>
      <w:r w:rsidR="001C26F7" w:rsidRPr="001C26F7">
        <w:rPr>
          <w:sz w:val="28"/>
          <w:szCs w:val="28"/>
        </w:rPr>
        <w:t xml:space="preserve"> к праздничным дням и знаменательным датам</w:t>
      </w:r>
      <w:r w:rsidR="002C5F6E">
        <w:rPr>
          <w:sz w:val="28"/>
          <w:szCs w:val="28"/>
        </w:rPr>
        <w:t>, составило</w:t>
      </w:r>
      <w:r w:rsidR="001C26F7" w:rsidRPr="001C26F7">
        <w:rPr>
          <w:sz w:val="28"/>
          <w:szCs w:val="28"/>
        </w:rPr>
        <w:t xml:space="preserve"> </w:t>
      </w:r>
      <w:r w:rsidR="00642D1C">
        <w:rPr>
          <w:sz w:val="28"/>
          <w:szCs w:val="28"/>
        </w:rPr>
        <w:t>4</w:t>
      </w:r>
      <w:r w:rsidR="00813E65">
        <w:rPr>
          <w:sz w:val="28"/>
          <w:szCs w:val="28"/>
        </w:rPr>
        <w:t>617</w:t>
      </w:r>
      <w:r w:rsidR="002C5F6E">
        <w:rPr>
          <w:sz w:val="28"/>
          <w:szCs w:val="28"/>
        </w:rPr>
        <w:t xml:space="preserve"> человек</w:t>
      </w:r>
      <w:r w:rsidR="00642D1C">
        <w:rPr>
          <w:sz w:val="28"/>
          <w:szCs w:val="28"/>
        </w:rPr>
        <w:t xml:space="preserve"> (100,1% к уровню 2015 года)</w:t>
      </w:r>
      <w:r w:rsidR="002C5F6E">
        <w:rPr>
          <w:sz w:val="28"/>
          <w:szCs w:val="28"/>
        </w:rPr>
        <w:t xml:space="preserve">. </w:t>
      </w:r>
      <w:r w:rsidR="00642D1C">
        <w:rPr>
          <w:sz w:val="28"/>
          <w:szCs w:val="28"/>
        </w:rPr>
        <w:t xml:space="preserve"> </w:t>
      </w:r>
      <w:r w:rsidR="00C346F3" w:rsidRPr="00C346F3">
        <w:rPr>
          <w:sz w:val="28"/>
          <w:szCs w:val="28"/>
        </w:rPr>
        <w:t>При отделениях социальной реабилитации работает 3</w:t>
      </w:r>
      <w:r w:rsidR="00F46F41">
        <w:rPr>
          <w:sz w:val="28"/>
          <w:szCs w:val="28"/>
        </w:rPr>
        <w:t>5</w:t>
      </w:r>
      <w:r w:rsidR="00C346F3" w:rsidRPr="00C346F3">
        <w:rPr>
          <w:sz w:val="28"/>
          <w:szCs w:val="28"/>
        </w:rPr>
        <w:t xml:space="preserve"> кружк</w:t>
      </w:r>
      <w:r w:rsidR="00F46F41">
        <w:rPr>
          <w:sz w:val="28"/>
          <w:szCs w:val="28"/>
        </w:rPr>
        <w:t>ов</w:t>
      </w:r>
      <w:r w:rsidR="00C346F3" w:rsidRPr="00C346F3">
        <w:rPr>
          <w:sz w:val="28"/>
          <w:szCs w:val="28"/>
        </w:rPr>
        <w:t xml:space="preserve"> по </w:t>
      </w:r>
      <w:r w:rsidR="00642D1C">
        <w:rPr>
          <w:sz w:val="28"/>
          <w:szCs w:val="28"/>
        </w:rPr>
        <w:t xml:space="preserve"> </w:t>
      </w:r>
      <w:r w:rsidR="00C346F3" w:rsidRPr="00C346F3">
        <w:rPr>
          <w:sz w:val="28"/>
          <w:szCs w:val="28"/>
        </w:rPr>
        <w:t xml:space="preserve">интересам, в них занимаются любители песни, поэзии, шахмат, народного творчества и т.д. – </w:t>
      </w:r>
      <w:r w:rsidR="00813E65">
        <w:rPr>
          <w:sz w:val="28"/>
          <w:szCs w:val="28"/>
        </w:rPr>
        <w:t>255</w:t>
      </w:r>
      <w:r w:rsidR="00C346F3" w:rsidRPr="00C346F3">
        <w:rPr>
          <w:sz w:val="28"/>
          <w:szCs w:val="28"/>
        </w:rPr>
        <w:t xml:space="preserve"> челове</w:t>
      </w:r>
      <w:r w:rsidR="00C346F3">
        <w:rPr>
          <w:sz w:val="28"/>
          <w:szCs w:val="28"/>
        </w:rPr>
        <w:t xml:space="preserve">к и 3 клуба взаимной поддержки, в которых </w:t>
      </w:r>
      <w:r w:rsidR="004878EF">
        <w:rPr>
          <w:sz w:val="28"/>
          <w:szCs w:val="28"/>
        </w:rPr>
        <w:t xml:space="preserve"> занимается </w:t>
      </w:r>
      <w:r w:rsidR="00813E65">
        <w:rPr>
          <w:sz w:val="28"/>
          <w:szCs w:val="28"/>
        </w:rPr>
        <w:t>21</w:t>
      </w:r>
      <w:r w:rsidR="00C346F3" w:rsidRPr="00C346F3">
        <w:rPr>
          <w:sz w:val="28"/>
          <w:szCs w:val="28"/>
        </w:rPr>
        <w:t xml:space="preserve"> человек. В отделениях проводятся выставки прикладного творчества, спортивные и культурно - массовые тематические мероприятия.</w:t>
      </w:r>
    </w:p>
    <w:p w:rsidR="006B3302" w:rsidRPr="006B3302" w:rsidRDefault="00C346F3" w:rsidP="006B3302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3302">
        <w:rPr>
          <w:sz w:val="28"/>
          <w:szCs w:val="28"/>
        </w:rPr>
        <w:t>Отделением срочных социальных</w:t>
      </w:r>
      <w:r w:rsidR="00D57BA6">
        <w:rPr>
          <w:sz w:val="28"/>
          <w:szCs w:val="28"/>
        </w:rPr>
        <w:t xml:space="preserve"> </w:t>
      </w:r>
      <w:r w:rsidR="006B3302">
        <w:rPr>
          <w:sz w:val="28"/>
          <w:szCs w:val="28"/>
        </w:rPr>
        <w:t xml:space="preserve"> услуг  в отчетный период</w:t>
      </w:r>
      <w:r w:rsidR="001B3EC4">
        <w:rPr>
          <w:sz w:val="28"/>
          <w:szCs w:val="28"/>
        </w:rPr>
        <w:t xml:space="preserve"> </w:t>
      </w:r>
      <w:r w:rsidR="006B3302">
        <w:rPr>
          <w:sz w:val="28"/>
          <w:szCs w:val="28"/>
        </w:rPr>
        <w:t xml:space="preserve"> оказана   помощь </w:t>
      </w:r>
      <w:r w:rsidR="004878EF">
        <w:rPr>
          <w:sz w:val="28"/>
          <w:szCs w:val="28"/>
        </w:rPr>
        <w:t xml:space="preserve"> более </w:t>
      </w:r>
      <w:r w:rsidR="008741B4">
        <w:rPr>
          <w:sz w:val="28"/>
          <w:szCs w:val="28"/>
        </w:rPr>
        <w:t>1 тысячи</w:t>
      </w:r>
      <w:r w:rsidR="006B3302">
        <w:rPr>
          <w:sz w:val="28"/>
          <w:szCs w:val="28"/>
        </w:rPr>
        <w:t xml:space="preserve"> жител</w:t>
      </w:r>
      <w:r w:rsidR="00813E65">
        <w:rPr>
          <w:sz w:val="28"/>
          <w:szCs w:val="28"/>
        </w:rPr>
        <w:t>ей</w:t>
      </w:r>
      <w:r w:rsidR="006B3302">
        <w:rPr>
          <w:sz w:val="28"/>
          <w:szCs w:val="28"/>
        </w:rPr>
        <w:t xml:space="preserve"> района, </w:t>
      </w:r>
      <w:r w:rsidR="006B3302" w:rsidRPr="006B3302">
        <w:rPr>
          <w:sz w:val="28"/>
          <w:szCs w:val="28"/>
        </w:rPr>
        <w:t xml:space="preserve">в том числе по реализации федеральных полномочий по обеспечению инвалидов техническими средствами реабилитации и </w:t>
      </w:r>
      <w:r w:rsidR="006B3302" w:rsidRPr="006B3302">
        <w:rPr>
          <w:sz w:val="28"/>
          <w:szCs w:val="28"/>
        </w:rPr>
        <w:lastRenderedPageBreak/>
        <w:t xml:space="preserve">оказанию государственной социальной помощи в части предоставления путевок на санаторно-курортное лечение. </w:t>
      </w:r>
    </w:p>
    <w:p w:rsidR="001C26F7" w:rsidRDefault="006B3302" w:rsidP="001C26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функционирует комната эмоциональной разгрузки, пункт проката</w:t>
      </w:r>
      <w:r w:rsidR="004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 реабилитации, пункт проката мобильной персональной техники, комната социально-бытовой адаптации, действует «Школа реабилитации и ухода».</w:t>
      </w:r>
      <w:r w:rsidR="004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2016 год техническими средствами реабилитации обеспечено </w:t>
      </w:r>
      <w:r w:rsidR="00813E65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4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13E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E65" w:rsidRDefault="00813E65" w:rsidP="001C26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Гражданам, попавшим в трудную жизненную ситуацию, оказывается единовременная материальная помощь. В 2016 году материальную помощь получили 48 граждан на сумму 162,3 тыс.рублей.</w:t>
      </w:r>
    </w:p>
    <w:p w:rsidR="00484BE9" w:rsidRDefault="00484BE9" w:rsidP="001C26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отчетном периоде заключено 23 социальных контракта с малоимущими гражданами на развитие подсобного хозяйства на сумму 725,6 тыс.рублей.</w:t>
      </w:r>
    </w:p>
    <w:p w:rsidR="001C26F7" w:rsidRDefault="004878EF" w:rsidP="001C26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социальных услуг ветеранам и инвалидам, проживающим в</w:t>
      </w:r>
      <w:r w:rsidR="002E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отдалённых и мало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 района, организована работа двух мобильных б</w:t>
      </w:r>
      <w:r w:rsidR="0072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ригад, которые за </w:t>
      </w:r>
      <w:r w:rsidR="0046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осуществили </w:t>
      </w:r>
      <w:r w:rsidR="00484BE9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72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выездов</w:t>
      </w:r>
      <w:r w:rsidR="0087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 году 361)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F78" w:rsidRPr="001C26F7" w:rsidRDefault="00633F78" w:rsidP="001C26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Социально-бытовым комплексом учреждения оказано </w:t>
      </w:r>
      <w:r w:rsidR="00484BE9">
        <w:rPr>
          <w:rFonts w:ascii="Times New Roman" w:eastAsia="Times New Roman" w:hAnsi="Times New Roman" w:cs="Times New Roman"/>
          <w:sz w:val="28"/>
          <w:szCs w:val="28"/>
          <w:lang w:eastAsia="ru-RU"/>
        </w:rPr>
        <w:t>7887</w:t>
      </w:r>
      <w:r w:rsidR="00AE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27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8741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1B4">
        <w:rPr>
          <w:rFonts w:ascii="Times New Roman" w:eastAsia="Times New Roman" w:hAnsi="Times New Roman" w:cs="Times New Roman"/>
          <w:sz w:val="28"/>
          <w:szCs w:val="28"/>
          <w:lang w:eastAsia="ru-RU"/>
        </w:rPr>
        <w:t>9698</w:t>
      </w:r>
      <w:r w:rsidR="001B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</w:t>
      </w:r>
      <w:r w:rsidRPr="00AE42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услуги п</w:t>
      </w:r>
      <w:r w:rsidR="0072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редоставлены </w:t>
      </w:r>
      <w:r w:rsidR="008741B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84BE9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пенсионерам</w:t>
      </w:r>
      <w:r w:rsidR="0027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41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8741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1B4">
        <w:rPr>
          <w:rFonts w:ascii="Times New Roman" w:eastAsia="Times New Roman" w:hAnsi="Times New Roman" w:cs="Times New Roman"/>
          <w:sz w:val="28"/>
          <w:szCs w:val="28"/>
          <w:lang w:eastAsia="ru-RU"/>
        </w:rPr>
        <w:t>2410</w:t>
      </w:r>
      <w:r w:rsidR="0027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FA8" w:rsidRDefault="004656C1" w:rsidP="00E522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дальнейшее совершенствование социальной работы с инвалидами на базах социально-реабилитационных отделений, организация клубов по интересам для повышения социальной активности, реализации личностного потенциала, сохранения здоровья и активного долголетия этой категории граждан. </w:t>
      </w:r>
    </w:p>
    <w:p w:rsidR="008C765D" w:rsidRDefault="001C26F7" w:rsidP="008C765D">
      <w:pPr>
        <w:pStyle w:val="western"/>
        <w:spacing w:before="0" w:beforeAutospacing="0" w:line="360" w:lineRule="auto"/>
        <w:jc w:val="both"/>
      </w:pPr>
      <w:r>
        <w:t xml:space="preserve">          </w:t>
      </w:r>
      <w:r w:rsidRPr="001C26F7">
        <w:t xml:space="preserve">В рамках реализации государственных полномочий по </w:t>
      </w:r>
      <w:r w:rsidR="00CC0394">
        <w:t>опеке и попечительству в отношении несовершеннолетних</w:t>
      </w:r>
      <w:r w:rsidRPr="001C26F7">
        <w:t xml:space="preserve"> МКУ «Комитет по вопросам </w:t>
      </w:r>
      <w:r w:rsidRPr="001C26F7">
        <w:rPr>
          <w:b/>
          <w:bCs/>
        </w:rPr>
        <w:t>семьи, материнства и детства</w:t>
      </w:r>
      <w:r w:rsidR="00A45448">
        <w:t xml:space="preserve">» </w:t>
      </w:r>
      <w:r w:rsidR="009870D5">
        <w:t xml:space="preserve">за </w:t>
      </w:r>
      <w:r w:rsidR="00FB08EF">
        <w:t xml:space="preserve"> 201</w:t>
      </w:r>
      <w:r w:rsidR="00A45448">
        <w:t>6</w:t>
      </w:r>
      <w:r w:rsidR="00D77CDF">
        <w:t xml:space="preserve"> год </w:t>
      </w:r>
      <w:r w:rsidRPr="001C26F7">
        <w:t xml:space="preserve"> была проведена большая работа с приемными, опекаемыми и неблагополу</w:t>
      </w:r>
      <w:r w:rsidR="00FB08EF">
        <w:t xml:space="preserve">чными семьями. </w:t>
      </w:r>
      <w:r w:rsidR="00E5228D" w:rsidRPr="00E5228D">
        <w:t xml:space="preserve">По состоянию на </w:t>
      </w:r>
      <w:r w:rsidR="009870D5">
        <w:t>01</w:t>
      </w:r>
      <w:r w:rsidR="00E5228D" w:rsidRPr="00E5228D">
        <w:t>.</w:t>
      </w:r>
      <w:r w:rsidR="009870D5">
        <w:t>0</w:t>
      </w:r>
      <w:r w:rsidR="00D77CDF">
        <w:t>1</w:t>
      </w:r>
      <w:r w:rsidR="00E5228D">
        <w:t>.201</w:t>
      </w:r>
      <w:r w:rsidR="00D77CDF">
        <w:t>7</w:t>
      </w:r>
      <w:r w:rsidR="00E5228D">
        <w:t xml:space="preserve"> года</w:t>
      </w:r>
      <w:r w:rsidR="00E5228D" w:rsidRPr="00E5228D">
        <w:t xml:space="preserve"> численность детей-сирот и детей, оставшихся без</w:t>
      </w:r>
      <w:r w:rsidR="00E5228D">
        <w:t xml:space="preserve"> попечения родителей</w:t>
      </w:r>
      <w:r w:rsidR="008C765D">
        <w:t>,</w:t>
      </w:r>
      <w:r w:rsidR="00E5228D">
        <w:t xml:space="preserve"> составила</w:t>
      </w:r>
      <w:r w:rsidR="00A45448">
        <w:t xml:space="preserve"> 22</w:t>
      </w:r>
      <w:r w:rsidR="00AC17F5">
        <w:t>4</w:t>
      </w:r>
      <w:r w:rsidR="00E5228D">
        <w:t xml:space="preserve"> человек</w:t>
      </w:r>
      <w:r w:rsidR="00AC17F5">
        <w:t>а</w:t>
      </w:r>
      <w:r w:rsidR="00E5228D">
        <w:t>, из них восп</w:t>
      </w:r>
      <w:r w:rsidR="00A45448">
        <w:t xml:space="preserve">итываются  в приемных семьях </w:t>
      </w:r>
      <w:r w:rsidR="00CC0394">
        <w:t>10</w:t>
      </w:r>
      <w:r w:rsidR="00AC17F5">
        <w:t>6</w:t>
      </w:r>
      <w:r w:rsidR="00E5228D">
        <w:t xml:space="preserve"> детей</w:t>
      </w:r>
      <w:r w:rsidR="00CC0394">
        <w:t xml:space="preserve"> (6</w:t>
      </w:r>
      <w:r w:rsidR="00AC17F5">
        <w:t>4</w:t>
      </w:r>
      <w:r w:rsidR="00CC0394">
        <w:t xml:space="preserve"> сем</w:t>
      </w:r>
      <w:r w:rsidR="00AC17F5">
        <w:t>ьи</w:t>
      </w:r>
      <w:r w:rsidR="00CC0394">
        <w:t>)</w:t>
      </w:r>
      <w:r w:rsidR="00E5228D">
        <w:t xml:space="preserve">, на </w:t>
      </w:r>
      <w:r w:rsidR="00A45448">
        <w:t>попечении в опекаемых семьях  находятся 11</w:t>
      </w:r>
      <w:r w:rsidR="00AC17F5">
        <w:t>8</w:t>
      </w:r>
      <w:r w:rsidR="00A45448">
        <w:t xml:space="preserve"> детей</w:t>
      </w:r>
      <w:r w:rsidR="00CC0394">
        <w:t xml:space="preserve"> (9</w:t>
      </w:r>
      <w:r w:rsidR="00AC17F5">
        <w:t>5</w:t>
      </w:r>
      <w:r w:rsidR="00CC0394">
        <w:t xml:space="preserve"> сем</w:t>
      </w:r>
      <w:r w:rsidR="00AC17F5">
        <w:t>ей</w:t>
      </w:r>
      <w:r w:rsidR="00CC0394">
        <w:t>)</w:t>
      </w:r>
      <w:r w:rsidR="00E5228D">
        <w:t>.</w:t>
      </w:r>
    </w:p>
    <w:p w:rsidR="00091D56" w:rsidRPr="008C765D" w:rsidRDefault="008C765D" w:rsidP="00091D56">
      <w:pPr>
        <w:pStyle w:val="western"/>
        <w:spacing w:before="0" w:beforeAutospacing="0" w:line="360" w:lineRule="auto"/>
        <w:jc w:val="both"/>
      </w:pPr>
      <w:r>
        <w:lastRenderedPageBreak/>
        <w:t xml:space="preserve">        </w:t>
      </w:r>
      <w:r w:rsidRPr="008C765D">
        <w:t xml:space="preserve">За </w:t>
      </w:r>
      <w:r w:rsidR="00D77CDF">
        <w:t>отчетный</w:t>
      </w:r>
      <w:r w:rsidRPr="008C765D">
        <w:t xml:space="preserve"> период  выявлено </w:t>
      </w:r>
      <w:r w:rsidR="004461E7">
        <w:t>26</w:t>
      </w:r>
      <w:r w:rsidR="001C26F7" w:rsidRPr="008C765D">
        <w:t xml:space="preserve"> детей-сирот и детей, оставшихся без попечения родителей</w:t>
      </w:r>
      <w:r w:rsidR="00091D56" w:rsidRPr="008C765D">
        <w:t>, из них устроено</w:t>
      </w:r>
      <w:r w:rsidRPr="008C765D">
        <w:t xml:space="preserve">: под опеку – </w:t>
      </w:r>
      <w:r w:rsidR="004461E7">
        <w:t>21</w:t>
      </w:r>
      <w:r w:rsidR="002369F9" w:rsidRPr="008C765D">
        <w:t xml:space="preserve"> </w:t>
      </w:r>
      <w:r w:rsidR="004461E7">
        <w:t>ребенок</w:t>
      </w:r>
      <w:r w:rsidR="00091D56" w:rsidRPr="008C765D">
        <w:t>, в приемную семью 2 ребенка</w:t>
      </w:r>
      <w:r w:rsidR="002369F9" w:rsidRPr="008C765D">
        <w:t xml:space="preserve">, в отношении 1 ребенка установлено отцовство, </w:t>
      </w:r>
      <w:r w:rsidRPr="008C765D">
        <w:t>1 ребенок передан на воспитание матери, 1 ребенок усыновлен</w:t>
      </w:r>
      <w:r w:rsidR="004461E7">
        <w:t>.</w:t>
      </w:r>
    </w:p>
    <w:p w:rsidR="001C26F7" w:rsidRPr="001C26F7" w:rsidRDefault="006A2939" w:rsidP="00E5228D">
      <w:pPr>
        <w:pStyle w:val="western"/>
        <w:spacing w:before="0" w:beforeAutospacing="0" w:line="360" w:lineRule="auto"/>
        <w:jc w:val="both"/>
      </w:pPr>
      <w:r>
        <w:t xml:space="preserve">        За  2016 год из </w:t>
      </w:r>
      <w:r w:rsidR="004461E7">
        <w:t>76</w:t>
      </w:r>
      <w:r>
        <w:t xml:space="preserve"> детей, направленных</w:t>
      </w:r>
      <w:r w:rsidR="001C26F7" w:rsidRPr="001C26F7">
        <w:t xml:space="preserve"> в социально-реабилитационные</w:t>
      </w:r>
      <w:r w:rsidR="00091D56">
        <w:t xml:space="preserve"> </w:t>
      </w:r>
      <w:r w:rsidR="001C26F7" w:rsidRPr="001C26F7">
        <w:t xml:space="preserve"> центры района и области и прошедших </w:t>
      </w:r>
      <w:r w:rsidR="00091D56">
        <w:t>реабилитацию, под опеку передан</w:t>
      </w:r>
      <w:r>
        <w:t xml:space="preserve">о  </w:t>
      </w:r>
      <w:r w:rsidR="00E623DF">
        <w:t>7</w:t>
      </w:r>
      <w:r>
        <w:t xml:space="preserve"> </w:t>
      </w:r>
      <w:r w:rsidR="00E623DF">
        <w:t>детей</w:t>
      </w:r>
      <w:r w:rsidR="001C26F7" w:rsidRPr="001C26F7">
        <w:t xml:space="preserve">, </w:t>
      </w:r>
      <w:r>
        <w:t xml:space="preserve"> в приемную семью – </w:t>
      </w:r>
      <w:r w:rsidR="00E623DF">
        <w:t>6 детей</w:t>
      </w:r>
      <w:r w:rsidR="00091D56">
        <w:t xml:space="preserve">, </w:t>
      </w:r>
      <w:r w:rsidR="001C26F7" w:rsidRPr="001C26F7">
        <w:t>возв</w:t>
      </w:r>
      <w:r w:rsidR="00091D56">
        <w:t>р</w:t>
      </w:r>
      <w:r>
        <w:t xml:space="preserve">ащены в биологическую семью – </w:t>
      </w:r>
      <w:r w:rsidR="00E623DF">
        <w:t>72</w:t>
      </w:r>
      <w:r>
        <w:t xml:space="preserve"> </w:t>
      </w:r>
      <w:r w:rsidR="00E623DF">
        <w:t>ребенка</w:t>
      </w:r>
      <w:r>
        <w:t xml:space="preserve"> (с учетом детей, помещенных в 2015 году и не устроенных на начало 2016 года). По состоянию на 01.</w:t>
      </w:r>
      <w:r w:rsidR="00A630E5">
        <w:t>0</w:t>
      </w:r>
      <w:r w:rsidR="00D77CDF">
        <w:t>1</w:t>
      </w:r>
      <w:r w:rsidR="00091D56">
        <w:t>.201</w:t>
      </w:r>
      <w:r w:rsidR="00D77CDF">
        <w:t>7</w:t>
      </w:r>
      <w:r w:rsidR="00091D56">
        <w:t xml:space="preserve"> года</w:t>
      </w:r>
      <w:r w:rsidR="001C26F7" w:rsidRPr="001C26F7">
        <w:t xml:space="preserve"> в реабилитационных центрах</w:t>
      </w:r>
      <w:r>
        <w:t xml:space="preserve"> находятся 2</w:t>
      </w:r>
      <w:r w:rsidR="00E623DF">
        <w:t>4</w:t>
      </w:r>
      <w:r w:rsidR="00091D56">
        <w:t xml:space="preserve"> </w:t>
      </w:r>
      <w:r w:rsidR="00E623DF">
        <w:t>ребенка</w:t>
      </w:r>
      <w:r w:rsidR="001C26F7" w:rsidRPr="001C26F7">
        <w:t>.</w:t>
      </w:r>
    </w:p>
    <w:p w:rsidR="001C26F7" w:rsidRDefault="001C26F7" w:rsidP="00120B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неблагополучными семьями заключалась в профилактике безнадзорности и правонарушений среди подростков. Обеспечивалась защита прав детей-сирот и детей, оставшихся без попечения родителей на содержание, образование, воспитание, медицинскую помощь, трудоустройство, занятость и развитие. Продолжена работа по комплектованию единого банка данных о детях, попавших в трудную жизненную ситуацию. </w:t>
      </w:r>
    </w:p>
    <w:p w:rsidR="00120BA0" w:rsidRPr="001C26F7" w:rsidRDefault="00120BA0" w:rsidP="009F5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работа, связанная с лишением и ограничением родительских прав родителей, не выполняющих свои обязанност</w:t>
      </w:r>
      <w:r w:rsidR="00E623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0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признания детей оставшимися без попечения</w:t>
      </w:r>
      <w:r w:rsidR="006A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 Всего в течение  </w:t>
      </w:r>
      <w:r w:rsidRPr="0012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6A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A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лишено родительских прав </w:t>
      </w:r>
      <w:r w:rsidR="00E623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отноше</w:t>
      </w:r>
      <w:r w:rsidR="006A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E623D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12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6F7" w:rsidRDefault="009C0C8F" w:rsidP="009F5D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26F7" w:rsidRPr="00A13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по организации отдыха и оздо</w:t>
      </w:r>
      <w:r w:rsidR="00CD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ровления детей </w:t>
      </w:r>
      <w:r w:rsidR="00555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</w:t>
      </w:r>
      <w:r w:rsidR="00A137C8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1C26F7" w:rsidRPr="00A1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детские оздоровительные центры и санатории области направлены на отдых и оздоровление </w:t>
      </w:r>
      <w:r w:rsidR="00740974">
        <w:rPr>
          <w:rFonts w:ascii="Times New Roman" w:eastAsia="Times New Roman" w:hAnsi="Times New Roman" w:cs="Times New Roman"/>
          <w:sz w:val="28"/>
          <w:szCs w:val="28"/>
          <w:lang w:eastAsia="ru-RU"/>
        </w:rPr>
        <w:t>935</w:t>
      </w:r>
      <w:r w:rsidR="00A137C8" w:rsidRPr="0074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966" w:rsidRPr="00740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137C8" w:rsidRPr="0074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ED1966" w:rsidRPr="007409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097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C26F7" w:rsidRPr="0074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C26F7" w:rsidRPr="00ED1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6F7" w:rsidRPr="00A1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оказавшихся в трудной жизненной ситуации.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3ED" w:rsidRPr="001C26F7" w:rsidRDefault="009C0C8F" w:rsidP="008C4CCA">
      <w:pPr>
        <w:tabs>
          <w:tab w:val="left" w:pos="71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Многодетным семьям выдано </w:t>
      </w:r>
      <w:r w:rsidR="00E623DF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A4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="00E623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C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26F7" w:rsidRPr="001C26F7" w:rsidRDefault="009C0C8F" w:rsidP="001C26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районной системы</w:t>
      </w:r>
      <w:r w:rsidR="001C26F7" w:rsidRPr="001C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здравоохранения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 доступности качественной и эффективной медико-социальной помощи всем категориям граждан, снижение уровня заболеваемости и смертности населения района.</w:t>
      </w:r>
    </w:p>
    <w:p w:rsidR="00153120" w:rsidRDefault="009C0C8F" w:rsidP="001531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райо</w:t>
      </w:r>
      <w:r w:rsidR="0079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больничными койками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</w:t>
      </w:r>
      <w:r w:rsidR="007A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7A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67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A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10000 населения, что превышает</w:t>
      </w:r>
      <w:r w:rsidR="007A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прошлого года на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F7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300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FC6" w:rsidRPr="00ED14D0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8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беспеченность 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рачебными 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кадрами  - </w:t>
      </w:r>
      <w:r w:rsidR="000E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B7F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 w:rsidR="000E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7A5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10000 населения</w:t>
      </w:r>
      <w:r w:rsidR="0071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3001E6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875FC6" w:rsidRPr="00ED14D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E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6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</w:t>
      </w:r>
      <w:r w:rsidR="000E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</w:t>
      </w:r>
      <w:r w:rsidR="007161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5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161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средним медперсоналом – </w:t>
      </w:r>
      <w:r w:rsidR="003E7B7F">
        <w:rPr>
          <w:rFonts w:ascii="Times New Roman" w:eastAsia="Times New Roman" w:hAnsi="Times New Roman" w:cs="Times New Roman"/>
          <w:sz w:val="28"/>
          <w:szCs w:val="28"/>
          <w:lang w:eastAsia="ru-RU"/>
        </w:rPr>
        <w:t>94,9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  <w:r w:rsidR="00875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10000 населения, или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F7" w:rsidRPr="003001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01E6" w:rsidRPr="003001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3120" w:rsidRPr="003001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1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относительно</w:t>
      </w:r>
      <w:r w:rsidR="00875FC6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="007A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87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6F7" w:rsidRPr="00153120" w:rsidRDefault="00153120" w:rsidP="0015312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2016 год</w:t>
      </w:r>
      <w:r w:rsidR="005D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 </w:t>
      </w:r>
      <w:r w:rsidR="005D68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1C07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6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к врачам в поликлинике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01E6">
        <w:rPr>
          <w:rFonts w:ascii="Times New Roman" w:eastAsia="Times New Roman" w:hAnsi="Times New Roman" w:cs="Times New Roman"/>
          <w:sz w:val="28"/>
          <w:szCs w:val="28"/>
          <w:lang w:eastAsia="ru-RU"/>
        </w:rPr>
        <w:t>97,2</w:t>
      </w:r>
      <w:r w:rsidRPr="00153120">
        <w:rPr>
          <w:rFonts w:ascii="Times New Roman" w:hAnsi="Times New Roman" w:cs="Times New Roman"/>
          <w:sz w:val="28"/>
          <w:szCs w:val="28"/>
        </w:rPr>
        <w:t>% к уровню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3120">
        <w:rPr>
          <w:rFonts w:ascii="Times New Roman" w:hAnsi="Times New Roman" w:cs="Times New Roman"/>
          <w:sz w:val="28"/>
          <w:szCs w:val="28"/>
        </w:rPr>
        <w:t xml:space="preserve"> года)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лечено в стационарах района </w:t>
      </w:r>
      <w:r w:rsidR="005D68D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B91C0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49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="005D68D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377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497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ьютерном томографе осмотрено </w:t>
      </w:r>
      <w:r w:rsidR="005D6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B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68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B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13774F">
        <w:rPr>
          <w:rFonts w:ascii="Times New Roman" w:eastAsia="Times New Roman" w:hAnsi="Times New Roman" w:cs="Times New Roman"/>
          <w:sz w:val="28"/>
          <w:szCs w:val="28"/>
          <w:lang w:eastAsia="ru-RU"/>
        </w:rPr>
        <w:t>57,7</w:t>
      </w:r>
      <w:r w:rsidR="0095307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B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обслужено </w:t>
      </w:r>
      <w:r w:rsidR="008616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1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4B8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 бригадами «скорой помощи»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</w:t>
      </w:r>
      <w:r w:rsidR="0013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Фельдшерами ФАП в сельских поселениях района вып</w:t>
      </w:r>
      <w:r w:rsidR="009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олнено </w:t>
      </w:r>
      <w:r w:rsidR="007331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B85">
        <w:rPr>
          <w:rFonts w:ascii="Times New Roman" w:eastAsia="Times New Roman" w:hAnsi="Times New Roman" w:cs="Times New Roman"/>
          <w:sz w:val="28"/>
          <w:szCs w:val="28"/>
          <w:lang w:eastAsia="ru-RU"/>
        </w:rPr>
        <w:t>4218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="0013774F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C26F7" w:rsidRPr="001C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15">
        <w:rPr>
          <w:rFonts w:ascii="Times New Roman" w:hAnsi="Times New Roman" w:cs="Times New Roman"/>
          <w:sz w:val="28"/>
          <w:szCs w:val="28"/>
        </w:rPr>
        <w:t xml:space="preserve">Центром здоровья проведено </w:t>
      </w:r>
      <w:r w:rsidR="00733119">
        <w:rPr>
          <w:rFonts w:ascii="Times New Roman" w:hAnsi="Times New Roman" w:cs="Times New Roman"/>
          <w:sz w:val="28"/>
          <w:szCs w:val="28"/>
        </w:rPr>
        <w:t>7</w:t>
      </w:r>
      <w:r w:rsidR="00864B85">
        <w:rPr>
          <w:rFonts w:ascii="Times New Roman" w:hAnsi="Times New Roman" w:cs="Times New Roman"/>
          <w:sz w:val="28"/>
          <w:szCs w:val="28"/>
        </w:rPr>
        <w:t>0</w:t>
      </w:r>
      <w:r w:rsidR="006F4877" w:rsidRPr="006F4877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864B85">
        <w:rPr>
          <w:rFonts w:ascii="Times New Roman" w:hAnsi="Times New Roman" w:cs="Times New Roman"/>
          <w:sz w:val="28"/>
          <w:szCs w:val="28"/>
        </w:rPr>
        <w:t>ов</w:t>
      </w:r>
      <w:r w:rsidR="006F4877">
        <w:rPr>
          <w:rFonts w:ascii="Times New Roman" w:hAnsi="Times New Roman" w:cs="Times New Roman"/>
          <w:sz w:val="28"/>
          <w:szCs w:val="28"/>
        </w:rPr>
        <w:t xml:space="preserve"> </w:t>
      </w:r>
      <w:r w:rsidR="006F4877" w:rsidRPr="006F4877">
        <w:rPr>
          <w:rFonts w:ascii="Times New Roman" w:hAnsi="Times New Roman" w:cs="Times New Roman"/>
          <w:sz w:val="28"/>
          <w:szCs w:val="28"/>
        </w:rPr>
        <w:t xml:space="preserve">и осмотрено </w:t>
      </w:r>
      <w:r w:rsidR="00733119">
        <w:rPr>
          <w:rFonts w:ascii="Times New Roman" w:hAnsi="Times New Roman" w:cs="Times New Roman"/>
          <w:sz w:val="28"/>
          <w:szCs w:val="28"/>
        </w:rPr>
        <w:t>1</w:t>
      </w:r>
      <w:r w:rsidR="00864B85">
        <w:rPr>
          <w:rFonts w:ascii="Times New Roman" w:hAnsi="Times New Roman" w:cs="Times New Roman"/>
          <w:sz w:val="28"/>
          <w:szCs w:val="28"/>
        </w:rPr>
        <w:t>532</w:t>
      </w:r>
      <w:r w:rsidR="006F4877" w:rsidRPr="006F48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4B85">
        <w:rPr>
          <w:rFonts w:ascii="Times New Roman" w:hAnsi="Times New Roman" w:cs="Times New Roman"/>
          <w:sz w:val="28"/>
          <w:szCs w:val="28"/>
        </w:rPr>
        <w:t>а</w:t>
      </w:r>
      <w:r w:rsidR="00953072">
        <w:rPr>
          <w:rFonts w:ascii="Times New Roman" w:hAnsi="Times New Roman" w:cs="Times New Roman"/>
          <w:sz w:val="28"/>
          <w:szCs w:val="28"/>
        </w:rPr>
        <w:t xml:space="preserve"> (9</w:t>
      </w:r>
      <w:r w:rsidR="0013774F">
        <w:rPr>
          <w:rFonts w:ascii="Times New Roman" w:hAnsi="Times New Roman" w:cs="Times New Roman"/>
          <w:sz w:val="28"/>
          <w:szCs w:val="28"/>
        </w:rPr>
        <w:t>2,1</w:t>
      </w:r>
      <w:r w:rsidR="00953072">
        <w:rPr>
          <w:rFonts w:ascii="Times New Roman" w:hAnsi="Times New Roman" w:cs="Times New Roman"/>
          <w:sz w:val="28"/>
          <w:szCs w:val="28"/>
        </w:rPr>
        <w:t xml:space="preserve">% и </w:t>
      </w:r>
      <w:r w:rsidR="0013774F">
        <w:rPr>
          <w:rFonts w:ascii="Times New Roman" w:hAnsi="Times New Roman" w:cs="Times New Roman"/>
          <w:sz w:val="28"/>
          <w:szCs w:val="28"/>
        </w:rPr>
        <w:t>117,7</w:t>
      </w:r>
      <w:r w:rsidR="00953072">
        <w:rPr>
          <w:rFonts w:ascii="Times New Roman" w:hAnsi="Times New Roman" w:cs="Times New Roman"/>
          <w:sz w:val="28"/>
          <w:szCs w:val="28"/>
        </w:rPr>
        <w:t>% соответственно)</w:t>
      </w:r>
      <w:r w:rsidR="006F4877" w:rsidRPr="006F4877">
        <w:rPr>
          <w:rFonts w:ascii="Times New Roman" w:hAnsi="Times New Roman" w:cs="Times New Roman"/>
          <w:sz w:val="28"/>
          <w:szCs w:val="28"/>
        </w:rPr>
        <w:t>.</w:t>
      </w:r>
      <w:r w:rsidR="00973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0F" w:rsidRDefault="00D5630F" w:rsidP="00D56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54D4" w:rsidRPr="008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продолжено оснащение учреждений </w:t>
      </w:r>
      <w:r w:rsidR="008F54D4" w:rsidRPr="008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района медицинским оборудованием. За </w:t>
      </w:r>
      <w:r w:rsidR="008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8F54D4" w:rsidRPr="008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направлено </w:t>
      </w:r>
      <w:r w:rsidR="008F54D4" w:rsidRPr="008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864B85" w:rsidRPr="008E52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8F54D4" w:rsidRPr="008F54D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силами  </w:t>
      </w:r>
      <w:r w:rsidRPr="00D5630F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7B5705">
        <w:rPr>
          <w:rFonts w:ascii="Times New Roman" w:hAnsi="Times New Roman" w:cs="Times New Roman"/>
          <w:sz w:val="28"/>
          <w:szCs w:val="28"/>
        </w:rPr>
        <w:t>ремонту</w:t>
      </w:r>
      <w:r w:rsidRPr="00D5630F">
        <w:rPr>
          <w:rFonts w:ascii="Times New Roman" w:hAnsi="Times New Roman" w:cs="Times New Roman"/>
          <w:sz w:val="28"/>
          <w:szCs w:val="28"/>
        </w:rPr>
        <w:t xml:space="preserve">  рентген-кабинет</w:t>
      </w:r>
      <w:r w:rsidR="007B5705">
        <w:rPr>
          <w:rFonts w:ascii="Times New Roman" w:hAnsi="Times New Roman" w:cs="Times New Roman"/>
          <w:sz w:val="28"/>
          <w:szCs w:val="28"/>
        </w:rPr>
        <w:t>а</w:t>
      </w:r>
      <w:r w:rsidRPr="00D5630F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30F">
        <w:rPr>
          <w:rFonts w:ascii="Times New Roman" w:hAnsi="Times New Roman" w:cs="Times New Roman"/>
          <w:sz w:val="28"/>
          <w:szCs w:val="28"/>
        </w:rPr>
        <w:t xml:space="preserve"> отремонтирова</w:t>
      </w:r>
      <w:r w:rsidR="00A06EAA">
        <w:rPr>
          <w:rFonts w:ascii="Times New Roman" w:hAnsi="Times New Roman" w:cs="Times New Roman"/>
          <w:sz w:val="28"/>
          <w:szCs w:val="28"/>
        </w:rPr>
        <w:t>но  зубопротезное отделение ЦРБ, 10 рабочих мест оснащены компьютерами.</w:t>
      </w:r>
    </w:p>
    <w:p w:rsidR="001C26F7" w:rsidRPr="00AF12D3" w:rsidRDefault="00A06EAA" w:rsidP="00A368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12D3" w:rsidRPr="00AF1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трудоустроен</w:t>
      </w:r>
      <w:r w:rsidR="00D5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12D3" w:rsidRPr="00A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3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2D3" w:rsidRPr="00A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D563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F12D3" w:rsidRPr="00A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D5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12D3" w:rsidRPr="00AF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</w:t>
      </w:r>
      <w:r w:rsidR="00D5630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F12D3" w:rsidRPr="00AF1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B99" w:rsidRDefault="006D6DA4" w:rsidP="009448A6">
      <w:pPr>
        <w:spacing w:after="0" w:line="360" w:lineRule="auto"/>
        <w:ind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48A6" w:rsidRPr="0094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Кинель-Черкасского района создана эффективная инфраструктура</w:t>
      </w:r>
      <w:r w:rsidR="00D1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</w:t>
      </w:r>
      <w:r w:rsidR="00D1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r w:rsidR="00D1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99" w:rsidRPr="00D17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</w:t>
      </w:r>
      <w:r w:rsidR="00D1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общедоступность и высокое качество образования.</w:t>
      </w:r>
    </w:p>
    <w:p w:rsidR="009448A6" w:rsidRDefault="00D21B99" w:rsidP="009448A6">
      <w:pPr>
        <w:spacing w:after="0" w:line="36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48A6" w:rsidRPr="009448A6">
        <w:rPr>
          <w:rFonts w:ascii="Times New Roman" w:hAnsi="Times New Roman"/>
          <w:sz w:val="28"/>
          <w:szCs w:val="28"/>
        </w:rPr>
        <w:t>К  учебному процессу в новом 2016 – 2017 учебном году приступили 4639  учащихся,</w:t>
      </w:r>
      <w:r w:rsidR="00A36888">
        <w:rPr>
          <w:rFonts w:ascii="Times New Roman" w:hAnsi="Times New Roman"/>
          <w:sz w:val="28"/>
          <w:szCs w:val="28"/>
        </w:rPr>
        <w:t xml:space="preserve"> что на 2,7 % превышает число учеников предыдущего учебного года.</w:t>
      </w:r>
      <w:r w:rsidR="009448A6" w:rsidRPr="009448A6">
        <w:rPr>
          <w:rFonts w:ascii="Times New Roman" w:hAnsi="Times New Roman"/>
          <w:sz w:val="28"/>
          <w:szCs w:val="28"/>
        </w:rPr>
        <w:t xml:space="preserve">  </w:t>
      </w:r>
      <w:r w:rsidR="00A36888">
        <w:rPr>
          <w:rFonts w:ascii="Times New Roman" w:hAnsi="Times New Roman"/>
          <w:sz w:val="28"/>
          <w:szCs w:val="28"/>
        </w:rPr>
        <w:t xml:space="preserve">Число </w:t>
      </w:r>
      <w:r w:rsidR="009448A6" w:rsidRPr="009448A6">
        <w:rPr>
          <w:rFonts w:ascii="Times New Roman" w:hAnsi="Times New Roman"/>
          <w:sz w:val="28"/>
          <w:szCs w:val="28"/>
        </w:rPr>
        <w:t xml:space="preserve">воспитанников </w:t>
      </w:r>
      <w:r w:rsidR="009448A6">
        <w:rPr>
          <w:rFonts w:ascii="Times New Roman" w:hAnsi="Times New Roman"/>
          <w:sz w:val="28"/>
          <w:szCs w:val="28"/>
        </w:rPr>
        <w:t>в детских дошкольных образовательных учреждени</w:t>
      </w:r>
      <w:r w:rsidR="00D428B5">
        <w:rPr>
          <w:rFonts w:ascii="Times New Roman" w:hAnsi="Times New Roman"/>
          <w:sz w:val="28"/>
          <w:szCs w:val="28"/>
        </w:rPr>
        <w:t>ях</w:t>
      </w:r>
      <w:r w:rsidR="00A36888">
        <w:rPr>
          <w:rFonts w:ascii="Times New Roman" w:hAnsi="Times New Roman"/>
          <w:sz w:val="28"/>
          <w:szCs w:val="28"/>
        </w:rPr>
        <w:t xml:space="preserve"> </w:t>
      </w:r>
      <w:r w:rsidR="00C7510F">
        <w:rPr>
          <w:rFonts w:ascii="Times New Roman" w:hAnsi="Times New Roman"/>
          <w:sz w:val="28"/>
          <w:szCs w:val="28"/>
        </w:rPr>
        <w:t>сократилось относительно числа детей в ДОУ прошлого года на 12 человек и составило 2068 человек</w:t>
      </w:r>
      <w:r w:rsidR="006F1F5C">
        <w:rPr>
          <w:rFonts w:ascii="Times New Roman" w:hAnsi="Times New Roman"/>
          <w:sz w:val="28"/>
          <w:szCs w:val="28"/>
        </w:rPr>
        <w:t xml:space="preserve"> (закрыт на ремонт детский сад «Колосок» в с.Кинель-Черкассы)</w:t>
      </w:r>
      <w:r w:rsidR="009448A6" w:rsidRPr="009448A6">
        <w:rPr>
          <w:rFonts w:ascii="Times New Roman" w:hAnsi="Times New Roman"/>
          <w:sz w:val="28"/>
          <w:szCs w:val="28"/>
        </w:rPr>
        <w:t xml:space="preserve">. В районе </w:t>
      </w:r>
      <w:r w:rsidR="009448A6">
        <w:rPr>
          <w:rFonts w:ascii="Times New Roman" w:hAnsi="Times New Roman"/>
          <w:sz w:val="28"/>
          <w:szCs w:val="28"/>
        </w:rPr>
        <w:t xml:space="preserve">функционируют </w:t>
      </w:r>
      <w:r w:rsidR="009448A6" w:rsidRPr="009448A6">
        <w:rPr>
          <w:rFonts w:ascii="Times New Roman" w:hAnsi="Times New Roman" w:cs="Times New Roman"/>
          <w:sz w:val="28"/>
          <w:szCs w:val="28"/>
        </w:rPr>
        <w:t xml:space="preserve">15  </w:t>
      </w:r>
      <w:r w:rsidR="009448A6" w:rsidRPr="00D170E1">
        <w:rPr>
          <w:rFonts w:ascii="Times New Roman" w:hAnsi="Times New Roman" w:cs="Times New Roman"/>
          <w:sz w:val="28"/>
          <w:szCs w:val="28"/>
        </w:rPr>
        <w:t>образовательных</w:t>
      </w:r>
      <w:r w:rsidR="009448A6" w:rsidRPr="00D4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8B5" w:rsidRPr="00D428B5">
        <w:rPr>
          <w:rFonts w:ascii="Times New Roman" w:hAnsi="Times New Roman" w:cs="Times New Roman"/>
          <w:sz w:val="28"/>
          <w:szCs w:val="28"/>
        </w:rPr>
        <w:t>учреждений</w:t>
      </w:r>
      <w:r w:rsidR="00D4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A6" w:rsidRPr="009448A6">
        <w:rPr>
          <w:rFonts w:ascii="Times New Roman" w:hAnsi="Times New Roman" w:cs="Times New Roman"/>
          <w:sz w:val="28"/>
          <w:szCs w:val="28"/>
        </w:rPr>
        <w:t>юридических лиц, 9 филиалов (закрыты Вязниковский, Первомайский филиалы), 27 структурных подразделений дошкольного образования (открыт д/с «Рябинка» ГБОУ СОШ «ОЦ» с.Тимашево</w:t>
      </w:r>
      <w:r w:rsidR="00615755">
        <w:rPr>
          <w:rFonts w:ascii="Times New Roman" w:hAnsi="Times New Roman" w:cs="Times New Roman"/>
          <w:sz w:val="28"/>
          <w:szCs w:val="28"/>
        </w:rPr>
        <w:t xml:space="preserve"> на 40 мест</w:t>
      </w:r>
      <w:r w:rsidR="009448A6" w:rsidRPr="009448A6">
        <w:rPr>
          <w:rFonts w:ascii="Times New Roman" w:hAnsi="Times New Roman" w:cs="Times New Roman"/>
          <w:sz w:val="28"/>
          <w:szCs w:val="28"/>
        </w:rPr>
        <w:t>), 3 структурных подразделения дополнительного образования</w:t>
      </w:r>
      <w:r w:rsidR="009448A6">
        <w:rPr>
          <w:rFonts w:ascii="Times New Roman" w:hAnsi="Times New Roman" w:cs="Times New Roman"/>
          <w:sz w:val="28"/>
          <w:szCs w:val="28"/>
        </w:rPr>
        <w:t xml:space="preserve">, 1 </w:t>
      </w:r>
      <w:r w:rsidR="00486201">
        <w:rPr>
          <w:rFonts w:ascii="Times New Roman" w:hAnsi="Times New Roman" w:cs="Times New Roman"/>
          <w:sz w:val="28"/>
          <w:szCs w:val="28"/>
        </w:rPr>
        <w:t>детская</w:t>
      </w:r>
      <w:r w:rsidR="009448A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48620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9448A6">
        <w:rPr>
          <w:rFonts w:ascii="Times New Roman" w:hAnsi="Times New Roman" w:cs="Times New Roman"/>
          <w:sz w:val="28"/>
          <w:szCs w:val="28"/>
        </w:rPr>
        <w:t xml:space="preserve"> в состав которой входят 2 филиала</w:t>
      </w:r>
      <w:r w:rsidR="00056EAF">
        <w:rPr>
          <w:rFonts w:ascii="Times New Roman" w:hAnsi="Times New Roman" w:cs="Times New Roman"/>
          <w:sz w:val="28"/>
          <w:szCs w:val="28"/>
        </w:rPr>
        <w:t>, 2 учреждения среднего профессионального образования</w:t>
      </w:r>
      <w:r w:rsidR="009448A6">
        <w:rPr>
          <w:rFonts w:ascii="Times New Roman" w:hAnsi="Times New Roman" w:cs="Times New Roman"/>
          <w:sz w:val="28"/>
          <w:szCs w:val="28"/>
        </w:rPr>
        <w:t>.</w:t>
      </w:r>
      <w:r w:rsidR="009448A6" w:rsidRPr="00944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8B5" w:rsidRPr="00BE6A83" w:rsidRDefault="00D428B5" w:rsidP="00D428B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6A83">
        <w:rPr>
          <w:rFonts w:ascii="Times New Roman" w:hAnsi="Times New Roman" w:cs="Times New Roman"/>
          <w:sz w:val="28"/>
          <w:szCs w:val="28"/>
        </w:rPr>
        <w:t xml:space="preserve">Все образовательные учреждения </w:t>
      </w:r>
      <w:r w:rsidRPr="00093E30">
        <w:rPr>
          <w:rFonts w:ascii="Times New Roman" w:hAnsi="Times New Roman" w:cs="Times New Roman"/>
          <w:sz w:val="28"/>
          <w:szCs w:val="28"/>
        </w:rPr>
        <w:t>лицензированы и аккредитованы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A83">
        <w:rPr>
          <w:rFonts w:ascii="Times New Roman" w:hAnsi="Times New Roman" w:cs="Times New Roman"/>
          <w:sz w:val="28"/>
          <w:szCs w:val="28"/>
        </w:rPr>
        <w:t xml:space="preserve"> в достаточной мере оснащены компьютерной и офисной техникой (срок эксплуатации не превышает 5 лет). В ГБОУ СОШ «ОЦ» с.Тимашево и ГБОУ СОШ №1 «ОЦ» </w:t>
      </w:r>
      <w:r w:rsidRPr="00BE6A83">
        <w:rPr>
          <w:rFonts w:ascii="Times New Roman" w:hAnsi="Times New Roman" w:cs="Times New Roman"/>
          <w:sz w:val="28"/>
          <w:szCs w:val="28"/>
        </w:rPr>
        <w:lastRenderedPageBreak/>
        <w:t xml:space="preserve">с.Кинель-Черкассы функционирует класс робототехники, а в ГБОУ СОШ «ОЦ»  с.Кротовка -  интерактивный тир. </w:t>
      </w:r>
    </w:p>
    <w:p w:rsidR="00D428B5" w:rsidRDefault="00D428B5" w:rsidP="00D428B5">
      <w:pPr>
        <w:tabs>
          <w:tab w:val="left" w:pos="1020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6A83">
        <w:rPr>
          <w:rFonts w:ascii="Times New Roman" w:hAnsi="Times New Roman" w:cs="Times New Roman"/>
          <w:sz w:val="28"/>
          <w:szCs w:val="28"/>
        </w:rPr>
        <w:t xml:space="preserve">Во всех детских садах внедряются федеральные государственные образовательные стандарты дошкольного образования. В настоящее время каждое учреждение разрабатывает основную общеобразовательную программу дошкольного образования с учетом требований ФГОС и специфики своего учреждения.  </w:t>
      </w:r>
    </w:p>
    <w:p w:rsidR="009F12FD" w:rsidRPr="005A0877" w:rsidRDefault="009F12FD" w:rsidP="005A08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 сентября 2016 года вступили в силу новые образовательные стандарты для детей с ограниченными возможностями здоровья. Изменен закон об образовании, реформированы психолого-медико-педагогические комиссии, разработано методическое обеспечение всех адаптационных программ. Здания школ оборудуются пандусами, поручнями, а для организации учебного процесса приобретены учебники в соответствии с адаптированными образовательными программами учреждения. Учителя прошли специальную подготовку. Одной из самых важных задач по-прежнему остаётся создание благоприятной среды для общения ребят со сверстниками, чьи возможности здоровья ограничены. Для </w:t>
      </w:r>
      <w:r w:rsidR="005A0877" w:rsidRPr="005A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этой </w:t>
      </w:r>
      <w:r w:rsidRPr="005A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категории детей, а их по району 291</w:t>
      </w:r>
      <w:r w:rsidR="005A0877" w:rsidRPr="005A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5A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образовательных учреждений 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</w:t>
      </w:r>
      <w:r w:rsid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объявлено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</w:t>
      </w:r>
      <w:r w:rsid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</w:t>
      </w:r>
      <w:r w:rsidR="00AA2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«Лучшая инклюзивная школа России»</w:t>
      </w:r>
      <w:r w:rsidR="00AA2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участия в конкурсе 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</w:t>
      </w:r>
      <w:r w:rsidR="00C87442"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организации </w:t>
      </w:r>
      <w:r w:rsidR="006A5510"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государственной программы «Доступная среда на 2011-2020 гг.»</w:t>
      </w:r>
      <w:r w:rsidR="006A5510"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A2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Кинель-Черкасского района</w:t>
      </w:r>
      <w:r w:rsidR="006A5510"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СОШ №2 «ОЦ» с. Кинель-Черкассы, «ОЦ» с. Тимашево, </w:t>
      </w:r>
      <w:r w:rsidR="006A5510" w:rsidRPr="00283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«ОЦ» с. Кротовка</w:t>
      </w:r>
      <w:r w:rsidR="00AA24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48A6" w:rsidRPr="009448A6" w:rsidRDefault="009448A6" w:rsidP="009448A6">
      <w:pPr>
        <w:spacing w:after="0" w:line="36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8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28B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448A6">
        <w:rPr>
          <w:rFonts w:ascii="Times New Roman" w:eastAsia="Calibri" w:hAnsi="Times New Roman" w:cs="Times New Roman"/>
          <w:sz w:val="28"/>
          <w:szCs w:val="28"/>
        </w:rPr>
        <w:t xml:space="preserve"> В летний период 2016 года была организована работа лагерей дневного пребывания</w:t>
      </w:r>
      <w:r w:rsidR="00D42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8A6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C177F2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учреждениях </w:t>
      </w:r>
      <w:r w:rsidRPr="009448A6">
        <w:rPr>
          <w:rFonts w:ascii="Times New Roman" w:eastAsia="Calibri" w:hAnsi="Times New Roman" w:cs="Times New Roman"/>
          <w:sz w:val="28"/>
          <w:szCs w:val="28"/>
        </w:rPr>
        <w:t xml:space="preserve"> с общим охватом </w:t>
      </w:r>
      <w:r w:rsidR="00D428B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9448A6">
        <w:rPr>
          <w:rFonts w:ascii="Times New Roman" w:eastAsia="Calibri" w:hAnsi="Times New Roman" w:cs="Times New Roman"/>
          <w:sz w:val="28"/>
          <w:szCs w:val="28"/>
        </w:rPr>
        <w:t xml:space="preserve">270 детей. </w:t>
      </w:r>
      <w:r w:rsidR="00C177F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448A6">
        <w:rPr>
          <w:rFonts w:ascii="Times New Roman" w:eastAsia="Calibri" w:hAnsi="Times New Roman" w:cs="Times New Roman"/>
          <w:sz w:val="28"/>
          <w:szCs w:val="28"/>
        </w:rPr>
        <w:t>В 1-ую смену – 20 лагер</w:t>
      </w:r>
      <w:r w:rsidR="00D428B5">
        <w:rPr>
          <w:rFonts w:ascii="Times New Roman" w:eastAsia="Calibri" w:hAnsi="Times New Roman" w:cs="Times New Roman"/>
          <w:sz w:val="28"/>
          <w:szCs w:val="28"/>
        </w:rPr>
        <w:t>ей</w:t>
      </w:r>
      <w:r w:rsidRPr="009448A6">
        <w:rPr>
          <w:rFonts w:ascii="Times New Roman" w:eastAsia="Calibri" w:hAnsi="Times New Roman" w:cs="Times New Roman"/>
          <w:sz w:val="28"/>
          <w:szCs w:val="28"/>
        </w:rPr>
        <w:t>, во 2-ую смену – 6 лагерей. По сравнению с 2014-</w:t>
      </w:r>
      <w:r w:rsidR="003F2684">
        <w:rPr>
          <w:rFonts w:ascii="Times New Roman" w:eastAsia="Calibri" w:hAnsi="Times New Roman" w:cs="Times New Roman"/>
          <w:sz w:val="28"/>
          <w:szCs w:val="28"/>
        </w:rPr>
        <w:t>20</w:t>
      </w:r>
      <w:r w:rsidRPr="009448A6">
        <w:rPr>
          <w:rFonts w:ascii="Times New Roman" w:eastAsia="Calibri" w:hAnsi="Times New Roman" w:cs="Times New Roman"/>
          <w:sz w:val="28"/>
          <w:szCs w:val="28"/>
        </w:rPr>
        <w:t>15 уч</w:t>
      </w:r>
      <w:r w:rsidR="003F2684">
        <w:rPr>
          <w:rFonts w:ascii="Times New Roman" w:eastAsia="Calibri" w:hAnsi="Times New Roman" w:cs="Times New Roman"/>
          <w:sz w:val="28"/>
          <w:szCs w:val="28"/>
        </w:rPr>
        <w:t xml:space="preserve">ебным </w:t>
      </w:r>
      <w:r w:rsidRPr="009448A6">
        <w:rPr>
          <w:rFonts w:ascii="Times New Roman" w:eastAsia="Calibri" w:hAnsi="Times New Roman" w:cs="Times New Roman"/>
          <w:sz w:val="28"/>
          <w:szCs w:val="28"/>
        </w:rPr>
        <w:t>г</w:t>
      </w:r>
      <w:r w:rsidR="003F2684">
        <w:rPr>
          <w:rFonts w:ascii="Times New Roman" w:eastAsia="Calibri" w:hAnsi="Times New Roman" w:cs="Times New Roman"/>
          <w:sz w:val="28"/>
          <w:szCs w:val="28"/>
        </w:rPr>
        <w:t>одом</w:t>
      </w:r>
      <w:r w:rsidRPr="009448A6">
        <w:rPr>
          <w:rFonts w:ascii="Times New Roman" w:eastAsia="Calibri" w:hAnsi="Times New Roman" w:cs="Times New Roman"/>
          <w:sz w:val="28"/>
          <w:szCs w:val="28"/>
        </w:rPr>
        <w:t xml:space="preserve"> охват детей в лагерях дневного пребывания остался прежним. </w:t>
      </w:r>
    </w:p>
    <w:p w:rsidR="00D428B5" w:rsidRDefault="009448A6" w:rsidP="00D428B5">
      <w:pPr>
        <w:spacing w:after="0" w:line="360" w:lineRule="auto"/>
        <w:ind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8A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42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8A6">
        <w:rPr>
          <w:rFonts w:ascii="Times New Roman" w:eastAsia="Calibri" w:hAnsi="Times New Roman" w:cs="Times New Roman"/>
          <w:sz w:val="28"/>
          <w:szCs w:val="28"/>
        </w:rPr>
        <w:t>Охват детей разными видами занятости в летний период составил 4 400 человек (97,4 % от общего числа). В 6 группах от Службы занятости  трудились 54 подростка, из них 25 чел</w:t>
      </w:r>
      <w:r w:rsidR="003F2684">
        <w:rPr>
          <w:rFonts w:ascii="Times New Roman" w:eastAsia="Calibri" w:hAnsi="Times New Roman" w:cs="Times New Roman"/>
          <w:sz w:val="28"/>
          <w:szCs w:val="28"/>
        </w:rPr>
        <w:t>овек</w:t>
      </w:r>
      <w:r w:rsidRPr="009448A6">
        <w:rPr>
          <w:rFonts w:ascii="Times New Roman" w:eastAsia="Calibri" w:hAnsi="Times New Roman" w:cs="Times New Roman"/>
          <w:sz w:val="28"/>
          <w:szCs w:val="28"/>
        </w:rPr>
        <w:t xml:space="preserve">, находящиеся в трудной жизненной ситуации,  работало 49 площадок по месту жительства (отработка) с общим охватом 1 188 </w:t>
      </w:r>
      <w:r w:rsidRPr="00944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детей, в массовых районных мероприятиях разной направленности участвовали 1406 человек, экскурсионные поездки организованы для 103 человек. </w:t>
      </w:r>
    </w:p>
    <w:p w:rsidR="00C44EBF" w:rsidRPr="00815172" w:rsidRDefault="00D428B5" w:rsidP="00D428B5">
      <w:pPr>
        <w:spacing w:after="0" w:line="360" w:lineRule="auto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E6A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6A83">
        <w:rPr>
          <w:rFonts w:ascii="Times New Roman" w:hAnsi="Times New Roman" w:cs="Times New Roman"/>
          <w:sz w:val="28"/>
          <w:szCs w:val="28"/>
        </w:rPr>
        <w:t xml:space="preserve"> </w:t>
      </w:r>
      <w:r w:rsidR="00C44EBF" w:rsidRPr="00BE6A83">
        <w:rPr>
          <w:rFonts w:ascii="Times New Roman" w:hAnsi="Times New Roman" w:cs="Times New Roman"/>
          <w:sz w:val="28"/>
          <w:szCs w:val="28"/>
        </w:rPr>
        <w:t>Школы активно принимают участие во всех доступных конкурсах.</w:t>
      </w:r>
      <w:r w:rsidR="00C44EBF" w:rsidRPr="00BE6A83">
        <w:rPr>
          <w:sz w:val="28"/>
          <w:szCs w:val="28"/>
        </w:rPr>
        <w:t xml:space="preserve"> </w:t>
      </w:r>
      <w:r w:rsidR="00C44EBF" w:rsidRPr="00A03A72">
        <w:rPr>
          <w:rFonts w:ascii="Times New Roman" w:hAnsi="Times New Roman" w:cs="Times New Roman"/>
          <w:sz w:val="24"/>
          <w:szCs w:val="24"/>
        </w:rPr>
        <w:t xml:space="preserve"> </w:t>
      </w:r>
      <w:r w:rsidR="00C44EBF" w:rsidRPr="00BE6A83">
        <w:rPr>
          <w:rFonts w:ascii="Times New Roman" w:hAnsi="Times New Roman" w:cs="Times New Roman"/>
          <w:sz w:val="28"/>
          <w:szCs w:val="28"/>
        </w:rPr>
        <w:t>На протяжении двух месяцев (январь-февраль) проходил региональный этап Всероссийской предметной олимпиады школьников.  От нашего района приняли участие 30 учащихся</w:t>
      </w:r>
      <w:r w:rsidR="00BE6A83" w:rsidRPr="00BE6A83">
        <w:rPr>
          <w:rFonts w:ascii="Times New Roman" w:hAnsi="Times New Roman" w:cs="Times New Roman"/>
          <w:sz w:val="28"/>
          <w:szCs w:val="28"/>
        </w:rPr>
        <w:t>.</w:t>
      </w:r>
      <w:r w:rsidR="00C44EBF" w:rsidRPr="00BE6A83">
        <w:rPr>
          <w:rFonts w:ascii="Times New Roman" w:hAnsi="Times New Roman" w:cs="Times New Roman"/>
          <w:sz w:val="28"/>
          <w:szCs w:val="28"/>
        </w:rPr>
        <w:t xml:space="preserve"> Среди них призерами и победителями стали 8 человек.  </w:t>
      </w:r>
      <w:r w:rsidR="00BE6A83" w:rsidRPr="00BE6A83">
        <w:rPr>
          <w:rFonts w:ascii="Times New Roman" w:hAnsi="Times New Roman" w:cs="Times New Roman"/>
          <w:sz w:val="28"/>
          <w:szCs w:val="28"/>
        </w:rPr>
        <w:t>Н</w:t>
      </w:r>
      <w:r w:rsidR="00C44EBF" w:rsidRPr="00BE6A83">
        <w:rPr>
          <w:rFonts w:ascii="Times New Roman" w:hAnsi="Times New Roman" w:cs="Times New Roman"/>
          <w:sz w:val="28"/>
          <w:szCs w:val="28"/>
        </w:rPr>
        <w:t>а базе ГБОУ СОШ №1 «ОЦ»</w:t>
      </w:r>
      <w:r w:rsidR="003C68C6">
        <w:rPr>
          <w:rFonts w:ascii="Times New Roman" w:hAnsi="Times New Roman" w:cs="Times New Roman"/>
          <w:sz w:val="28"/>
          <w:szCs w:val="28"/>
        </w:rPr>
        <w:t xml:space="preserve"> с.Кинель-Черкассы</w:t>
      </w:r>
      <w:r w:rsidR="00C44EBF" w:rsidRPr="00BE6A83">
        <w:rPr>
          <w:rFonts w:ascii="Times New Roman" w:hAnsi="Times New Roman" w:cs="Times New Roman"/>
          <w:sz w:val="28"/>
          <w:szCs w:val="28"/>
        </w:rPr>
        <w:t xml:space="preserve"> проходил окружной конкурс социальных проектов «Гражданин». Участие приняли 9 команд из Богатовского, Кинель-Черкасского районов и учащиеся из г. Отрадный. Победителя</w:t>
      </w:r>
      <w:r w:rsidR="009536CD">
        <w:rPr>
          <w:rFonts w:ascii="Times New Roman" w:hAnsi="Times New Roman" w:cs="Times New Roman"/>
          <w:sz w:val="28"/>
          <w:szCs w:val="28"/>
        </w:rPr>
        <w:t>ми</w:t>
      </w:r>
      <w:r w:rsidR="00C44EBF" w:rsidRPr="00BE6A83">
        <w:rPr>
          <w:rFonts w:ascii="Times New Roman" w:hAnsi="Times New Roman" w:cs="Times New Roman"/>
          <w:sz w:val="28"/>
          <w:szCs w:val="28"/>
        </w:rPr>
        <w:t xml:space="preserve"> стали представители нашего района</w:t>
      </w:r>
      <w:r w:rsidR="00DC74A4">
        <w:rPr>
          <w:rFonts w:ascii="Times New Roman" w:hAnsi="Times New Roman" w:cs="Times New Roman"/>
          <w:sz w:val="28"/>
          <w:szCs w:val="28"/>
        </w:rPr>
        <w:t xml:space="preserve">  - </w:t>
      </w:r>
      <w:r w:rsidR="00C44EBF" w:rsidRPr="00BE6A83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3C68C6" w:rsidRPr="00BE6A83">
        <w:rPr>
          <w:rFonts w:ascii="Times New Roman" w:hAnsi="Times New Roman" w:cs="Times New Roman"/>
          <w:sz w:val="28"/>
          <w:szCs w:val="28"/>
        </w:rPr>
        <w:t xml:space="preserve">ГБОУ СОШ «ОЦ» с. Кротовка </w:t>
      </w:r>
      <w:r w:rsidR="00C44EBF" w:rsidRPr="00BE6A83">
        <w:rPr>
          <w:rFonts w:ascii="Times New Roman" w:hAnsi="Times New Roman" w:cs="Times New Roman"/>
          <w:sz w:val="28"/>
          <w:szCs w:val="28"/>
        </w:rPr>
        <w:t>с проектом «Родному району желаем». Ребята предложили разработать историко-культурный центр своего села.</w:t>
      </w:r>
      <w:r w:rsidR="00155F68">
        <w:rPr>
          <w:rFonts w:ascii="Times New Roman" w:hAnsi="Times New Roman" w:cs="Times New Roman"/>
          <w:sz w:val="28"/>
          <w:szCs w:val="28"/>
        </w:rPr>
        <w:t xml:space="preserve"> Во Всероссийском творческом конкурсе образовательных организаций в области инновационного развития образования «Лучшая образовательная организация – 2016», проходившем в Иркутском национальном исследовательском техническом университете, победителем стала Подгорненская ООШ в номинации «Лучшая программа развития </w:t>
      </w:r>
      <w:r w:rsidR="00C177F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55F68">
        <w:rPr>
          <w:rFonts w:ascii="Times New Roman" w:hAnsi="Times New Roman" w:cs="Times New Roman"/>
          <w:sz w:val="28"/>
          <w:szCs w:val="28"/>
        </w:rPr>
        <w:t>».</w:t>
      </w:r>
      <w:r w:rsidR="00815172">
        <w:rPr>
          <w:rFonts w:ascii="Times New Roman" w:hAnsi="Times New Roman" w:cs="Times New Roman"/>
          <w:sz w:val="28"/>
          <w:szCs w:val="28"/>
        </w:rPr>
        <w:t xml:space="preserve"> В </w:t>
      </w:r>
      <w:r w:rsidR="008151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15172" w:rsidRPr="00815172">
        <w:rPr>
          <w:rFonts w:ascii="Times New Roman" w:hAnsi="Times New Roman" w:cs="Times New Roman"/>
          <w:sz w:val="28"/>
          <w:szCs w:val="28"/>
        </w:rPr>
        <w:t xml:space="preserve"> </w:t>
      </w:r>
      <w:r w:rsidR="00815172">
        <w:rPr>
          <w:rFonts w:ascii="Times New Roman" w:hAnsi="Times New Roman" w:cs="Times New Roman"/>
          <w:sz w:val="28"/>
          <w:szCs w:val="28"/>
        </w:rPr>
        <w:t xml:space="preserve">окружном экологическом карнавале </w:t>
      </w:r>
      <w:r w:rsidR="00815172" w:rsidRPr="0081517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  место уже  в пятый раз заняла команда «NEXT»  Кротовской школы, победив в пяти номинациях.</w:t>
      </w:r>
      <w:r w:rsidR="009F1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муниципальном этапе Всероссийского конкурса сочинений приняли участие 26 учеников района. Девять лучших работ направлены на окружной этап Конкурса.</w:t>
      </w:r>
    </w:p>
    <w:p w:rsidR="001E4A72" w:rsidRPr="001E4A72" w:rsidRDefault="004443F5" w:rsidP="00CC3E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3F5">
        <w:rPr>
          <w:rFonts w:ascii="Times New Roman" w:hAnsi="Times New Roman" w:cs="Times New Roman"/>
          <w:sz w:val="28"/>
          <w:szCs w:val="28"/>
        </w:rPr>
        <w:t xml:space="preserve">В </w:t>
      </w:r>
      <w:r w:rsidRPr="00444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3F5">
        <w:rPr>
          <w:rFonts w:ascii="Times New Roman" w:hAnsi="Times New Roman" w:cs="Times New Roman"/>
          <w:sz w:val="28"/>
          <w:szCs w:val="28"/>
          <w:shd w:val="clear" w:color="auto" w:fill="FFFFFF"/>
        </w:rPr>
        <w:t>туре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Всероссийской олимпиады школьников   приняли участие больше половины учащихся школ района.  15 учащихся представят наш район на Региональном этапе олимпиады. </w:t>
      </w:r>
      <w:r w:rsidR="001E4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финале </w:t>
      </w:r>
      <w:r w:rsidR="001E4A72" w:rsidRPr="001E4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областного конкурса социальных проектов «Гражданин» (этап «Моя малая родина») учащиеся </w:t>
      </w:r>
      <w:r w:rsidR="001E4A72" w:rsidRPr="001E4A72">
        <w:rPr>
          <w:rFonts w:ascii="Times New Roman" w:hAnsi="Times New Roman" w:cs="Times New Roman"/>
          <w:color w:val="000000"/>
          <w:sz w:val="28"/>
          <w:szCs w:val="28"/>
        </w:rPr>
        <w:t>Кинель-Черкасской СОШ №1 заняли  п</w:t>
      </w:r>
      <w:r w:rsidR="001E4A72" w:rsidRPr="001E4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ервое место с социальным проектом «Безопасность ради жизни»</w:t>
      </w:r>
      <w:r w:rsidR="00E03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среди 16 школьных команд Самарской области, участвующих в конкурсе</w:t>
      </w:r>
      <w:r w:rsidR="001E4A72" w:rsidRPr="001E4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E4731" w:rsidRPr="00BE6A83" w:rsidRDefault="00E03464" w:rsidP="003E4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731" w:rsidRPr="00BE6A8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E4731">
        <w:rPr>
          <w:rFonts w:ascii="Times New Roman" w:hAnsi="Times New Roman" w:cs="Times New Roman"/>
          <w:sz w:val="28"/>
          <w:szCs w:val="28"/>
        </w:rPr>
        <w:t xml:space="preserve"> в школах района </w:t>
      </w:r>
      <w:r w:rsidR="003E4731" w:rsidRPr="00BE6A83">
        <w:rPr>
          <w:rFonts w:ascii="Times New Roman" w:hAnsi="Times New Roman" w:cs="Times New Roman"/>
          <w:sz w:val="28"/>
          <w:szCs w:val="28"/>
        </w:rPr>
        <w:t>17 молодых специалистов (до 30 лет впервые устроившихся на работу) по постановлению Губернатора Самарской области получают ежемесячно дополнительно к заработной плате 5000 рублей.</w:t>
      </w:r>
    </w:p>
    <w:p w:rsidR="00D219BC" w:rsidRDefault="003E4731" w:rsidP="00D219BC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19BC">
        <w:rPr>
          <w:rFonts w:ascii="Times New Roman" w:hAnsi="Times New Roman" w:cs="Times New Roman"/>
          <w:sz w:val="24"/>
          <w:szCs w:val="24"/>
        </w:rPr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для учащихся 11 классов (147 обучающихся) на территории района проводилась в форме единого </w:t>
      </w:r>
      <w:r w:rsidR="00D219BC" w:rsidRPr="00D219B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экзамена (ЕГЭ). </w:t>
      </w:r>
      <w:r w:rsidR="00D219BC" w:rsidRPr="00D219BC">
        <w:rPr>
          <w:rFonts w:ascii="Times New Roman" w:hAnsi="Times New Roman" w:cs="Times New Roman"/>
          <w:color w:val="000000"/>
          <w:sz w:val="28"/>
          <w:szCs w:val="28"/>
        </w:rPr>
        <w:t>Все они успешно прошли аттестацию и получили аттестат о среднем (полном) общем образовании</w:t>
      </w:r>
      <w:r w:rsidR="00D219BC" w:rsidRPr="00D219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219BC" w:rsidRPr="00D219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A5FB5" w:rsidRDefault="00D219BC" w:rsidP="00D6409D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21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9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219BC">
        <w:rPr>
          <w:rFonts w:ascii="Times New Roman" w:hAnsi="Times New Roman" w:cs="Times New Roman"/>
          <w:color w:val="000000"/>
          <w:sz w:val="28"/>
          <w:szCs w:val="28"/>
        </w:rPr>
        <w:t>Средний балл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9BC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экзамена по предметам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составил:</w:t>
      </w:r>
      <w:r w:rsidR="005A0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48AC" w:rsidRDefault="00B748AC" w:rsidP="00D6409D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580"/>
        <w:gridCol w:w="2100"/>
        <w:gridCol w:w="2145"/>
      </w:tblGrid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Pr="005E74C5" w:rsidRDefault="0026487F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</w:t>
            </w:r>
            <w:r w:rsidRPr="005E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80" w:type="dxa"/>
            <w:vAlign w:val="center"/>
          </w:tcPr>
          <w:p w:rsidR="0026487F" w:rsidRPr="005E74C5" w:rsidRDefault="0026487F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5E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100" w:type="dxa"/>
            <w:vAlign w:val="center"/>
          </w:tcPr>
          <w:p w:rsidR="0026487F" w:rsidRPr="005E74C5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тестовый</w:t>
            </w:r>
            <w:r w:rsidRPr="005E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2145" w:type="dxa"/>
            <w:vAlign w:val="center"/>
          </w:tcPr>
          <w:p w:rsidR="0026487F" w:rsidRPr="005E74C5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</w:t>
            </w:r>
          </w:p>
          <w:p w:rsidR="0026487F" w:rsidRPr="005E74C5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26487F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80" w:type="dxa"/>
            <w:vAlign w:val="center"/>
          </w:tcPr>
          <w:p w:rsidR="0026487F" w:rsidRDefault="0026487F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00" w:type="dxa"/>
            <w:vAlign w:val="center"/>
          </w:tcPr>
          <w:p w:rsidR="0026487F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45" w:type="dxa"/>
            <w:vAlign w:val="center"/>
          </w:tcPr>
          <w:p w:rsidR="0026487F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26487F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2580" w:type="dxa"/>
            <w:vAlign w:val="center"/>
          </w:tcPr>
          <w:p w:rsidR="0026487F" w:rsidRDefault="0026487F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00" w:type="dxa"/>
            <w:vAlign w:val="center"/>
          </w:tcPr>
          <w:p w:rsidR="0026487F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45" w:type="dxa"/>
            <w:vAlign w:val="center"/>
          </w:tcPr>
          <w:p w:rsidR="0026487F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26487F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(базовый)</w:t>
            </w:r>
          </w:p>
        </w:tc>
        <w:tc>
          <w:tcPr>
            <w:tcW w:w="2580" w:type="dxa"/>
            <w:vAlign w:val="center"/>
          </w:tcPr>
          <w:p w:rsidR="0026487F" w:rsidRDefault="0026487F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00" w:type="dxa"/>
            <w:vAlign w:val="center"/>
          </w:tcPr>
          <w:p w:rsidR="0026487F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 w:rsidR="0026487F" w:rsidRDefault="0026487F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8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00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45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8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0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45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8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00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45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8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00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45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8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45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8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00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45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6487F" w:rsidTr="009A2339">
        <w:trPr>
          <w:trHeight w:val="349"/>
        </w:trPr>
        <w:tc>
          <w:tcPr>
            <w:tcW w:w="309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80" w:type="dxa"/>
            <w:vAlign w:val="center"/>
          </w:tcPr>
          <w:p w:rsidR="0026487F" w:rsidRDefault="001E2425" w:rsidP="002648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0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45" w:type="dxa"/>
            <w:vAlign w:val="center"/>
          </w:tcPr>
          <w:p w:rsidR="0026487F" w:rsidRDefault="001E2425" w:rsidP="002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26487F" w:rsidRDefault="0026487F" w:rsidP="00D6409D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219BC" w:rsidRPr="00632E41" w:rsidRDefault="001E2425" w:rsidP="008332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16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9BC" w:rsidRPr="00632E41">
        <w:rPr>
          <w:rFonts w:ascii="Times New Roman" w:hAnsi="Times New Roman" w:cs="Times New Roman"/>
          <w:color w:val="000000"/>
          <w:sz w:val="28"/>
          <w:szCs w:val="28"/>
        </w:rPr>
        <w:t>В  шести  школах района 22 выпус</w:t>
      </w:r>
      <w:r w:rsidR="00632E41" w:rsidRPr="00632E41">
        <w:rPr>
          <w:rFonts w:ascii="Times New Roman" w:hAnsi="Times New Roman" w:cs="Times New Roman"/>
          <w:color w:val="000000"/>
          <w:sz w:val="28"/>
          <w:szCs w:val="28"/>
        </w:rPr>
        <w:t>кника «За особые успехи» получили</w:t>
      </w:r>
      <w:r w:rsidR="00D219BC" w:rsidRPr="00632E41">
        <w:rPr>
          <w:rFonts w:ascii="Times New Roman" w:hAnsi="Times New Roman" w:cs="Times New Roman"/>
          <w:color w:val="000000"/>
          <w:sz w:val="28"/>
          <w:szCs w:val="28"/>
        </w:rPr>
        <w:t xml:space="preserve"> атт</w:t>
      </w:r>
      <w:r w:rsidR="00632E41" w:rsidRPr="00632E41">
        <w:rPr>
          <w:rFonts w:ascii="Times New Roman" w:hAnsi="Times New Roman" w:cs="Times New Roman"/>
          <w:color w:val="000000"/>
          <w:sz w:val="28"/>
          <w:szCs w:val="28"/>
        </w:rPr>
        <w:t xml:space="preserve">естаты  особого образца и </w:t>
      </w:r>
      <w:r w:rsidR="00D219BC" w:rsidRPr="00632E41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награждены золотой медалью.  По школам число медалистов следующее: Кинель Черкасская СОШ №3 – 2 «золото</w:t>
      </w:r>
      <w:r w:rsidR="00EC358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219BC" w:rsidRPr="00632E41">
        <w:rPr>
          <w:rFonts w:ascii="Times New Roman" w:hAnsi="Times New Roman" w:cs="Times New Roman"/>
          <w:color w:val="000000"/>
          <w:sz w:val="28"/>
          <w:szCs w:val="28"/>
        </w:rPr>
        <w:t>,  Кинель-Черкасская СОШ №1 – 6 «золото»,   Кинель Черкасская СОШ №2 -  7 «золото»,  Кротовская СОШ – 4 «золото»,   Тимашевская СОШ – 2 «золото», Кабановская СОШ – 1 «золото».</w:t>
      </w:r>
    </w:p>
    <w:p w:rsidR="00D06628" w:rsidRDefault="00833223" w:rsidP="00D640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CBB">
        <w:rPr>
          <w:rFonts w:ascii="Times New Roman" w:hAnsi="Times New Roman" w:cs="Times New Roman"/>
          <w:sz w:val="28"/>
          <w:szCs w:val="28"/>
        </w:rPr>
        <w:t>Для у</w:t>
      </w:r>
      <w:r w:rsidR="00D219BC" w:rsidRPr="00D219BC">
        <w:rPr>
          <w:rFonts w:ascii="Times New Roman" w:hAnsi="Times New Roman" w:cs="Times New Roman"/>
          <w:sz w:val="28"/>
          <w:szCs w:val="28"/>
        </w:rPr>
        <w:t>чащи</w:t>
      </w:r>
      <w:r w:rsidR="00F22CBB">
        <w:rPr>
          <w:rFonts w:ascii="Times New Roman" w:hAnsi="Times New Roman" w:cs="Times New Roman"/>
          <w:sz w:val="28"/>
          <w:szCs w:val="28"/>
        </w:rPr>
        <w:t>х</w:t>
      </w:r>
      <w:r w:rsidR="00D219BC" w:rsidRPr="00D219BC">
        <w:rPr>
          <w:rFonts w:ascii="Times New Roman" w:hAnsi="Times New Roman" w:cs="Times New Roman"/>
          <w:sz w:val="28"/>
          <w:szCs w:val="28"/>
        </w:rPr>
        <w:t xml:space="preserve">ся 9-х классов (373 человека) </w:t>
      </w:r>
      <w:r w:rsidR="00F22CBB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проводилась</w:t>
      </w:r>
      <w:r w:rsidR="00D219BC" w:rsidRPr="00D219BC">
        <w:rPr>
          <w:rFonts w:ascii="Times New Roman" w:hAnsi="Times New Roman" w:cs="Times New Roman"/>
          <w:sz w:val="28"/>
          <w:szCs w:val="28"/>
        </w:rPr>
        <w:t xml:space="preserve"> в форме основного государственного экзамена (ОГЭ). </w:t>
      </w:r>
      <w:r w:rsidR="005A0877">
        <w:rPr>
          <w:rFonts w:ascii="Times New Roman" w:hAnsi="Times New Roman" w:cs="Times New Roman"/>
          <w:sz w:val="28"/>
          <w:szCs w:val="28"/>
        </w:rPr>
        <w:t xml:space="preserve">Все </w:t>
      </w:r>
      <w:r w:rsidR="00F22CBB" w:rsidRPr="00F22CBB">
        <w:rPr>
          <w:rFonts w:ascii="Times New Roman" w:hAnsi="Times New Roman" w:cs="Times New Roman"/>
          <w:sz w:val="28"/>
          <w:szCs w:val="28"/>
        </w:rPr>
        <w:t>обучающиеся  успешно сдали экзамены и получили аттестаты  об  основном общем образовании.</w:t>
      </w:r>
    </w:p>
    <w:p w:rsidR="00940A21" w:rsidRPr="00940A21" w:rsidRDefault="00940A21" w:rsidP="00940A21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0A2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940A21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 xml:space="preserve"> </w:t>
      </w:r>
      <w:r w:rsidRPr="00940A21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итогов</w:t>
      </w:r>
      <w:r w:rsidRPr="00940A21">
        <w:rPr>
          <w:sz w:val="28"/>
          <w:szCs w:val="28"/>
        </w:rPr>
        <w:t xml:space="preserve"> Обязательного государственного экзамена (ОГЭ) в 9 классе и результатам заключительного и регионального тура Всероссийской олимпиады школьников составлен рейтинг сельских общеобразовательных школ России. В Топ-200 сельских общеобразовательных организаций России вошли:</w:t>
      </w:r>
    </w:p>
    <w:p w:rsidR="00940A21" w:rsidRPr="00940A21" w:rsidRDefault="0017641C" w:rsidP="00940A21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       </w:t>
      </w:r>
      <w:r w:rsidR="005A08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ГБОУ СО </w:t>
      </w:r>
      <w:r w:rsidR="005A0877" w:rsidRPr="00940A2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общеобразовательная школа</w:t>
      </w:r>
      <w:r w:rsidR="00940A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«Образовательный центр» с.Тимашево </w:t>
      </w:r>
      <w:r w:rsidR="005A08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района </w:t>
      </w:r>
      <w:r w:rsidR="00940A21" w:rsidRPr="00940A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Кинель-Черкасский </w:t>
      </w:r>
      <w:r w:rsidR="005A08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Самарской области</w:t>
      </w:r>
      <w:r w:rsidR="00940A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940A21" w:rsidRDefault="0017641C" w:rsidP="00940A21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A0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08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ГБОУ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A21" w:rsidRPr="00940A2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общеобразовательная школа «Образовательный центр»</w:t>
      </w:r>
      <w:r w:rsidR="00940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с.Кротовка</w:t>
      </w:r>
      <w:r w:rsidR="00940A21" w:rsidRPr="00940A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A08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района </w:t>
      </w:r>
      <w:r w:rsidR="005A0877" w:rsidRPr="00940A2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Кинель-Черкасский </w:t>
      </w:r>
      <w:r w:rsidR="005A08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Самарской области.</w:t>
      </w:r>
    </w:p>
    <w:p w:rsidR="00615755" w:rsidRDefault="00615755" w:rsidP="00615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08FB">
        <w:rPr>
          <w:rFonts w:ascii="Times New Roman" w:hAnsi="Times New Roman" w:cs="Times New Roman"/>
          <w:sz w:val="28"/>
          <w:szCs w:val="28"/>
        </w:rPr>
        <w:t>Приоритетным направлением остается развитие дополнительного образования.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808FB">
        <w:rPr>
          <w:rFonts w:ascii="Times New Roman" w:hAnsi="Times New Roman" w:cs="Times New Roman"/>
          <w:sz w:val="28"/>
          <w:szCs w:val="28"/>
        </w:rPr>
        <w:t>Охват детей от 5 до 18 лет услугами учреждений дополнительного образования</w:t>
      </w:r>
      <w:r>
        <w:rPr>
          <w:rStyle w:val="af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составил 96,1%, </w:t>
      </w:r>
      <w:r w:rsidRPr="003808FB">
        <w:rPr>
          <w:rFonts w:ascii="Times New Roman" w:hAnsi="Times New Roman" w:cs="Times New Roman"/>
          <w:sz w:val="28"/>
          <w:szCs w:val="28"/>
        </w:rPr>
        <w:t>что превышает целевой ориентир к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FB">
        <w:rPr>
          <w:rFonts w:ascii="Times New Roman" w:hAnsi="Times New Roman" w:cs="Times New Roman"/>
          <w:sz w:val="28"/>
          <w:szCs w:val="28"/>
        </w:rPr>
        <w:t>(75%), установленный Указом Президента Российской Федерации от 07.05.2012.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808FB">
        <w:rPr>
          <w:rFonts w:ascii="Times New Roman" w:hAnsi="Times New Roman" w:cs="Times New Roman"/>
          <w:sz w:val="28"/>
          <w:szCs w:val="28"/>
        </w:rPr>
        <w:t>К наиболее востребованным и популярным направлениям дополнительного образования относятся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спортивное (30,0%), художественное (22,4%), техническое (19,8%), спортивно-техническое (12,2%).</w:t>
      </w:r>
    </w:p>
    <w:p w:rsidR="00211073" w:rsidRPr="000A25D9" w:rsidRDefault="00211073" w:rsidP="0021107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A25D9">
        <w:rPr>
          <w:rFonts w:ascii="Times New Roman" w:hAnsi="Times New Roman" w:cs="Times New Roman"/>
          <w:sz w:val="28"/>
        </w:rPr>
        <w:t xml:space="preserve">Реализация </w:t>
      </w:r>
      <w:r w:rsidRPr="00B8506F">
        <w:rPr>
          <w:rFonts w:ascii="Times New Roman" w:hAnsi="Times New Roman" w:cs="Times New Roman"/>
          <w:b/>
          <w:sz w:val="28"/>
        </w:rPr>
        <w:t>молодежной</w:t>
      </w:r>
      <w:r w:rsidRPr="000A25D9">
        <w:rPr>
          <w:rFonts w:ascii="Times New Roman" w:hAnsi="Times New Roman" w:cs="Times New Roman"/>
          <w:b/>
          <w:sz w:val="28"/>
        </w:rPr>
        <w:t xml:space="preserve"> </w:t>
      </w:r>
      <w:r w:rsidRPr="000A25D9">
        <w:rPr>
          <w:rFonts w:ascii="Times New Roman" w:hAnsi="Times New Roman" w:cs="Times New Roman"/>
          <w:sz w:val="28"/>
        </w:rPr>
        <w:t>политики в Кинель - Черкасском  районе ведётся в рамках муниципальной программы «Молодёжь Кинель-Черкасского района Самарской области» на 2014-2019 годы, утверждённой постановлением Администраци</w:t>
      </w:r>
      <w:r>
        <w:rPr>
          <w:rFonts w:ascii="Times New Roman" w:hAnsi="Times New Roman" w:cs="Times New Roman"/>
          <w:sz w:val="28"/>
        </w:rPr>
        <w:t>и</w:t>
      </w:r>
      <w:r w:rsidRPr="000A25D9">
        <w:rPr>
          <w:rFonts w:ascii="Times New Roman" w:hAnsi="Times New Roman" w:cs="Times New Roman"/>
          <w:sz w:val="28"/>
        </w:rPr>
        <w:t xml:space="preserve"> Кинель-Черкасского района от 2 декабря  2015 года.  </w:t>
      </w:r>
    </w:p>
    <w:p w:rsidR="00211073" w:rsidRDefault="00211073" w:rsidP="00211073">
      <w:pPr>
        <w:pStyle w:val="22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Работа с молодёжью организуется в тесном контакте с  образовательными учреждениями района, культурно-досуговыми центрами и библиотеками сельских поселений Кинель-Черкасского района, районным домом культуры, историко-краеведческим музеем  и организационным центром спортивных и молодёжных мероприятий.</w:t>
      </w:r>
    </w:p>
    <w:p w:rsidR="00211073" w:rsidRDefault="00211073" w:rsidP="00211073">
      <w:pPr>
        <w:pStyle w:val="22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 В целях создания </w:t>
      </w:r>
      <w:r w:rsidRPr="00EF0FFF">
        <w:rPr>
          <w:b/>
          <w:sz w:val="28"/>
        </w:rPr>
        <w:t xml:space="preserve"> </w:t>
      </w:r>
      <w:r w:rsidRPr="008C11FA">
        <w:rPr>
          <w:sz w:val="28"/>
        </w:rPr>
        <w:t xml:space="preserve">условий для закрепления гражданско-патриотических ценностей в </w:t>
      </w:r>
      <w:r>
        <w:rPr>
          <w:sz w:val="28"/>
        </w:rPr>
        <w:t>сознании молодежи и  привлечения</w:t>
      </w:r>
      <w:r w:rsidRPr="008C11FA">
        <w:rPr>
          <w:sz w:val="28"/>
        </w:rPr>
        <w:t xml:space="preserve"> молодежи к деятельности молодежных общественных объ</w:t>
      </w:r>
      <w:r>
        <w:rPr>
          <w:sz w:val="28"/>
        </w:rPr>
        <w:t>единений и волонтёрских отрядов,   на территории района функционируют 75 детских и молодежных объединений творческой, спортивной, туристической и патриотической направленности.</w:t>
      </w:r>
      <w:r w:rsidRPr="00260378">
        <w:rPr>
          <w:sz w:val="28"/>
        </w:rPr>
        <w:t xml:space="preserve"> Всего в объединениях  занимается - </w:t>
      </w:r>
      <w:r>
        <w:rPr>
          <w:sz w:val="28"/>
        </w:rPr>
        <w:t>4</w:t>
      </w:r>
      <w:r w:rsidRPr="00260378">
        <w:rPr>
          <w:sz w:val="28"/>
        </w:rPr>
        <w:t>370 чел.</w:t>
      </w:r>
      <w:r>
        <w:rPr>
          <w:sz w:val="28"/>
        </w:rPr>
        <w:t xml:space="preserve"> </w:t>
      </w:r>
    </w:p>
    <w:p w:rsidR="00211073" w:rsidRDefault="00211073" w:rsidP="00211073">
      <w:pPr>
        <w:pStyle w:val="22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В отчетный период </w:t>
      </w:r>
      <w:r w:rsidRPr="000D7348">
        <w:rPr>
          <w:sz w:val="28"/>
        </w:rPr>
        <w:t>Военно-патриотические клубы</w:t>
      </w:r>
      <w:r>
        <w:rPr>
          <w:sz w:val="28"/>
        </w:rPr>
        <w:t xml:space="preserve"> (ВПК)</w:t>
      </w:r>
      <w:r w:rsidRPr="000D7348">
        <w:rPr>
          <w:sz w:val="28"/>
        </w:rPr>
        <w:t xml:space="preserve"> и кадетские отряды   </w:t>
      </w:r>
      <w:r>
        <w:rPr>
          <w:sz w:val="28"/>
        </w:rPr>
        <w:t xml:space="preserve">Тимашевского, Кротовского  ОЦ, Кинель-Черкасского ОЦ № 1 и  № 2 приняли активное участие в традиционном областном  </w:t>
      </w:r>
      <w:r w:rsidRPr="00EF0FFF">
        <w:rPr>
          <w:sz w:val="28"/>
        </w:rPr>
        <w:t>Кубке  ВПК</w:t>
      </w:r>
      <w:r>
        <w:rPr>
          <w:sz w:val="28"/>
        </w:rPr>
        <w:t>, в областных военно-спортивных соревнованиях «Отчизны верные сыны!» и смотре-перекличке Постов № 1.  В рамках работы совета по патриотическому воспитанию граждан Кинель-</w:t>
      </w:r>
      <w:r>
        <w:rPr>
          <w:sz w:val="28"/>
        </w:rPr>
        <w:lastRenderedPageBreak/>
        <w:t xml:space="preserve">Черкасского района, было принято решение возобновить традицию  проведения мероприятий по торжественному вручению паспортов юным жителям района, которые по согласованию с УФМС  ежемесячно (в последнюю субботу) проходят, в районном доме культуры. </w:t>
      </w:r>
    </w:p>
    <w:p w:rsidR="00211073" w:rsidRDefault="00211073" w:rsidP="00211073">
      <w:pPr>
        <w:pStyle w:val="22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Также  возрождена традиция   чествовать призывников, отправляющихся служить в ряды вооружённых сил РФ.  Во всех сельских поселениях Кинель-Черкасского района в  мае прошли торжественные мероприятия для призывников.</w:t>
      </w:r>
    </w:p>
    <w:p w:rsidR="00211073" w:rsidRDefault="00211073" w:rsidP="0021107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5">
        <w:rPr>
          <w:rFonts w:ascii="Times New Roman" w:hAnsi="Times New Roman" w:cs="Times New Roman"/>
          <w:sz w:val="28"/>
        </w:rPr>
        <w:t xml:space="preserve">   Активно развивается на территории района добровольческая деятельность:</w:t>
      </w:r>
      <w:r w:rsidRPr="005E1225">
        <w:rPr>
          <w:rFonts w:ascii="Times New Roman" w:hAnsi="Times New Roman" w:cs="Times New Roman"/>
          <w:sz w:val="28"/>
          <w:szCs w:val="28"/>
        </w:rPr>
        <w:t xml:space="preserve"> спортивное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25">
        <w:rPr>
          <w:rFonts w:ascii="Times New Roman" w:hAnsi="Times New Roman" w:cs="Times New Roman"/>
          <w:sz w:val="28"/>
          <w:szCs w:val="28"/>
        </w:rPr>
        <w:t>волонтёрство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25">
        <w:rPr>
          <w:rFonts w:ascii="Times New Roman" w:hAnsi="Times New Roman" w:cs="Times New Roman"/>
          <w:sz w:val="28"/>
          <w:szCs w:val="28"/>
        </w:rPr>
        <w:t xml:space="preserve">  волонтёрство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225">
        <w:rPr>
          <w:rFonts w:ascii="Times New Roman" w:hAnsi="Times New Roman" w:cs="Times New Roman"/>
          <w:sz w:val="28"/>
          <w:szCs w:val="28"/>
        </w:rPr>
        <w:t xml:space="preserve"> в области ЗОЖ, добровольцы оказывают огромную пом</w:t>
      </w:r>
      <w:r>
        <w:rPr>
          <w:rFonts w:ascii="Times New Roman" w:hAnsi="Times New Roman" w:cs="Times New Roman"/>
          <w:sz w:val="28"/>
          <w:szCs w:val="28"/>
        </w:rPr>
        <w:t>ощь при проведении экологических</w:t>
      </w:r>
      <w:r w:rsidRPr="005E1225">
        <w:rPr>
          <w:rFonts w:ascii="Times New Roman" w:hAnsi="Times New Roman" w:cs="Times New Roman"/>
          <w:sz w:val="28"/>
          <w:szCs w:val="28"/>
        </w:rPr>
        <w:t xml:space="preserve"> акций и реализации благотворительных проектов. Волонтёрские отряды созданы при культурно-досуговых центрах и образовательных учреждениях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11073" w:rsidRDefault="00211073" w:rsidP="00211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</w:t>
      </w:r>
      <w:r w:rsidRPr="005C26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в сфере</w:t>
      </w:r>
      <w:r w:rsidRPr="005C26C9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и духовно-нравственного воспитания молодежи за  2016 год проведено </w:t>
      </w:r>
      <w:r w:rsidR="00B3636C">
        <w:rPr>
          <w:rFonts w:ascii="Times New Roman" w:hAnsi="Times New Roman" w:cs="Times New Roman"/>
          <w:sz w:val="28"/>
          <w:szCs w:val="28"/>
        </w:rPr>
        <w:t>75</w:t>
      </w:r>
      <w:r w:rsidRPr="00B3636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26C9">
        <w:rPr>
          <w:rFonts w:ascii="Times New Roman" w:hAnsi="Times New Roman" w:cs="Times New Roman"/>
          <w:sz w:val="28"/>
          <w:szCs w:val="28"/>
        </w:rPr>
        <w:t xml:space="preserve"> в которых приняло участие </w:t>
      </w:r>
      <w:r w:rsidR="00B3636C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3636C">
        <w:rPr>
          <w:rFonts w:ascii="Times New Roman" w:hAnsi="Times New Roman" w:cs="Times New Roman"/>
          <w:sz w:val="28"/>
          <w:szCs w:val="28"/>
        </w:rPr>
        <w:t>2</w:t>
      </w:r>
      <w:r w:rsidR="00B3636C">
        <w:rPr>
          <w:rFonts w:ascii="Times New Roman" w:hAnsi="Times New Roman" w:cs="Times New Roman"/>
          <w:sz w:val="28"/>
          <w:szCs w:val="28"/>
        </w:rPr>
        <w:t>5</w:t>
      </w:r>
      <w:r w:rsidRPr="00B3636C">
        <w:rPr>
          <w:rFonts w:ascii="Times New Roman" w:hAnsi="Times New Roman" w:cs="Times New Roman"/>
          <w:sz w:val="28"/>
          <w:szCs w:val="28"/>
        </w:rPr>
        <w:t xml:space="preserve"> тыс</w:t>
      </w:r>
      <w:r w:rsidRPr="005C26C9">
        <w:rPr>
          <w:rFonts w:ascii="Times New Roman" w:hAnsi="Times New Roman" w:cs="Times New Roman"/>
          <w:sz w:val="28"/>
          <w:szCs w:val="28"/>
        </w:rPr>
        <w:t>.человек.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70" w:rsidRPr="003808FB" w:rsidRDefault="00211073" w:rsidP="00211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5370" w:rsidRPr="003808F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C5370" w:rsidRPr="00BC5370">
        <w:rPr>
          <w:rFonts w:ascii="Times New Roman" w:hAnsi="Times New Roman" w:cs="Times New Roman"/>
          <w:sz w:val="28"/>
          <w:szCs w:val="28"/>
        </w:rPr>
        <w:t>сферы</w:t>
      </w:r>
      <w:r w:rsidR="00BC5370" w:rsidRPr="003808FB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BC5370" w:rsidRPr="003808FB">
        <w:rPr>
          <w:rFonts w:ascii="Times New Roman" w:hAnsi="Times New Roman" w:cs="Times New Roman"/>
          <w:sz w:val="28"/>
          <w:szCs w:val="28"/>
        </w:rPr>
        <w:t xml:space="preserve"> ориентировано на расширение спектра предоставляемых населению услуг, повышение их качества и доступности, а также развитие творческой активности населения.</w:t>
      </w:r>
    </w:p>
    <w:p w:rsidR="005A0877" w:rsidRPr="00FC47FE" w:rsidRDefault="000A25D9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70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877" w:rsidRPr="00FC47FE">
        <w:rPr>
          <w:rFonts w:ascii="Times New Roman" w:hAnsi="Times New Roman" w:cs="Times New Roman"/>
          <w:sz w:val="28"/>
          <w:szCs w:val="28"/>
        </w:rPr>
        <w:t xml:space="preserve">Сеть учреждений </w:t>
      </w:r>
      <w:r w:rsidR="005A0877" w:rsidRPr="00BC5370">
        <w:rPr>
          <w:rFonts w:ascii="Times New Roman" w:hAnsi="Times New Roman" w:cs="Times New Roman"/>
          <w:sz w:val="28"/>
          <w:szCs w:val="28"/>
        </w:rPr>
        <w:t>культуры</w:t>
      </w:r>
      <w:r w:rsidR="005A0877">
        <w:rPr>
          <w:rFonts w:ascii="Times New Roman" w:hAnsi="Times New Roman" w:cs="Times New Roman"/>
          <w:sz w:val="28"/>
          <w:szCs w:val="28"/>
        </w:rPr>
        <w:t xml:space="preserve"> Кинель-Черкасского района представлена 13 культурно-досуговыми центрами, 1 районным </w:t>
      </w:r>
      <w:r w:rsidR="005A0877" w:rsidRPr="00FC47FE">
        <w:rPr>
          <w:rFonts w:ascii="Times New Roman" w:hAnsi="Times New Roman" w:cs="Times New Roman"/>
          <w:sz w:val="28"/>
          <w:szCs w:val="28"/>
        </w:rPr>
        <w:t>Д</w:t>
      </w:r>
      <w:r w:rsidR="005A0877">
        <w:rPr>
          <w:rFonts w:ascii="Times New Roman" w:hAnsi="Times New Roman" w:cs="Times New Roman"/>
          <w:sz w:val="28"/>
          <w:szCs w:val="28"/>
        </w:rPr>
        <w:t>омом культуры</w:t>
      </w:r>
      <w:r w:rsidR="005A0877" w:rsidRPr="00FC47FE">
        <w:rPr>
          <w:rFonts w:ascii="Times New Roman" w:hAnsi="Times New Roman" w:cs="Times New Roman"/>
          <w:sz w:val="28"/>
          <w:szCs w:val="28"/>
        </w:rPr>
        <w:t xml:space="preserve">, 28 библиотеками, 1 районным историко-краеведческим музеем. </w:t>
      </w:r>
    </w:p>
    <w:p w:rsidR="005A0877" w:rsidRPr="00C84F52" w:rsidRDefault="005A0877" w:rsidP="005A0877">
      <w:pPr>
        <w:pStyle w:val="a3"/>
        <w:spacing w:before="0" w:beforeAutospacing="0" w:after="0" w:line="360" w:lineRule="auto"/>
        <w:ind w:hanging="425"/>
        <w:jc w:val="both"/>
        <w:rPr>
          <w:sz w:val="28"/>
          <w:szCs w:val="28"/>
        </w:rPr>
      </w:pPr>
      <w:r w:rsidRPr="00FC47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0A25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84F52">
        <w:rPr>
          <w:sz w:val="28"/>
          <w:szCs w:val="28"/>
        </w:rPr>
        <w:t>На базе культурно-досуговых учреждений в  текуще</w:t>
      </w:r>
      <w:r w:rsidR="0043606B">
        <w:rPr>
          <w:sz w:val="28"/>
          <w:szCs w:val="28"/>
        </w:rPr>
        <w:t>м</w:t>
      </w:r>
      <w:r w:rsidRPr="00C84F52">
        <w:rPr>
          <w:sz w:val="28"/>
          <w:szCs w:val="28"/>
        </w:rPr>
        <w:t xml:space="preserve"> год</w:t>
      </w:r>
      <w:r w:rsidR="0043606B">
        <w:rPr>
          <w:sz w:val="28"/>
          <w:szCs w:val="28"/>
        </w:rPr>
        <w:t>у</w:t>
      </w:r>
      <w:r w:rsidRPr="00C84F52">
        <w:rPr>
          <w:sz w:val="28"/>
          <w:szCs w:val="28"/>
        </w:rPr>
        <w:t xml:space="preserve"> действовало 190 клубных формирований, из которых 100 детских. Участниками самодеятельных народных творческих коллективов и любительских объединений стало 1 850 человек. Число детей, занятых в клубных формированиях составило 1047 человек. </w:t>
      </w:r>
    </w:p>
    <w:p w:rsidR="005A0877" w:rsidRDefault="005A0877" w:rsidP="005A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5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2016 год </w:t>
      </w:r>
      <w:r w:rsidRPr="00C84F52">
        <w:rPr>
          <w:rFonts w:ascii="Times New Roman" w:hAnsi="Times New Roman" w:cs="Times New Roman"/>
          <w:sz w:val="28"/>
          <w:szCs w:val="28"/>
        </w:rPr>
        <w:t xml:space="preserve">учреждениями культуры района проведено </w:t>
      </w:r>
      <w:r w:rsidR="00D85640">
        <w:rPr>
          <w:rFonts w:ascii="Times New Roman" w:hAnsi="Times New Roman" w:cs="Times New Roman"/>
          <w:sz w:val="28"/>
          <w:szCs w:val="28"/>
        </w:rPr>
        <w:t>3309</w:t>
      </w:r>
      <w:r w:rsidRPr="00C84F52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в которых приняло участие </w:t>
      </w:r>
      <w:r w:rsidR="0043606B">
        <w:rPr>
          <w:rFonts w:ascii="Times New Roman" w:hAnsi="Times New Roman" w:cs="Times New Roman"/>
          <w:sz w:val="28"/>
          <w:szCs w:val="28"/>
        </w:rPr>
        <w:t>1</w:t>
      </w:r>
      <w:r w:rsidR="00D85640">
        <w:rPr>
          <w:rFonts w:ascii="Times New Roman" w:hAnsi="Times New Roman" w:cs="Times New Roman"/>
          <w:sz w:val="28"/>
          <w:szCs w:val="28"/>
        </w:rPr>
        <w:t>92,8</w:t>
      </w:r>
      <w:r w:rsidRPr="00C84F52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5A0877" w:rsidRPr="00F10B45" w:rsidRDefault="005A0877" w:rsidP="005A0877">
      <w:pPr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DC303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отчетный</w:t>
      </w:r>
      <w:r w:rsidRPr="0052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творческие</w:t>
      </w:r>
      <w:r w:rsidRPr="00F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района приняли участие в различных областных, районных и межмуниципальных фестивалях и конкурсах. </w:t>
      </w:r>
    </w:p>
    <w:p w:rsidR="005A0877" w:rsidRPr="002F7819" w:rsidRDefault="005A0877" w:rsidP="005A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hAnsi="Times New Roman" w:cs="Times New Roman"/>
          <w:sz w:val="28"/>
          <w:szCs w:val="28"/>
        </w:rPr>
        <w:lastRenderedPageBreak/>
        <w:t xml:space="preserve">Вокальная группа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819">
        <w:rPr>
          <w:rFonts w:ascii="Times New Roman" w:hAnsi="Times New Roman" w:cs="Times New Roman"/>
          <w:sz w:val="28"/>
          <w:szCs w:val="28"/>
        </w:rPr>
        <w:t xml:space="preserve">«Созвучие» Кротовского КДЦ приняла участие в областном фестивале «Любо, братцы жить!», где стала лауреатом </w:t>
      </w:r>
      <w:r w:rsidRPr="002F78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819">
        <w:rPr>
          <w:rFonts w:ascii="Times New Roman" w:hAnsi="Times New Roman" w:cs="Times New Roman"/>
          <w:sz w:val="28"/>
          <w:szCs w:val="28"/>
        </w:rPr>
        <w:t xml:space="preserve"> степени в номинации «Вокальное искусство». </w:t>
      </w:r>
    </w:p>
    <w:p w:rsidR="005A0877" w:rsidRPr="002F7819" w:rsidRDefault="005A0877" w:rsidP="005A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hAnsi="Times New Roman" w:cs="Times New Roman"/>
          <w:sz w:val="28"/>
          <w:szCs w:val="28"/>
        </w:rPr>
        <w:t>Танцевальная студия бальных танцев  «Виктория» приняла участие в Чемпионате и Первенстве Самарской области по спортивным бальным танцам, проходившем в г.Самара. Все дети заняли призовые места: 7 пар – 1 место, 1 пара – 2 место, а также Кубок Вальса и Кубок Самба.</w:t>
      </w:r>
    </w:p>
    <w:p w:rsidR="005A0877" w:rsidRPr="002F7819" w:rsidRDefault="005A0877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hAnsi="Times New Roman" w:cs="Times New Roman"/>
          <w:sz w:val="28"/>
          <w:szCs w:val="28"/>
        </w:rPr>
        <w:t xml:space="preserve">          ВИА «Продолжение следует» впервые принял участие в фестивале молодых исполнителей «</w:t>
      </w:r>
      <w:r w:rsidRPr="002F7819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2F7819">
        <w:rPr>
          <w:rFonts w:ascii="Times New Roman" w:hAnsi="Times New Roman" w:cs="Times New Roman"/>
          <w:sz w:val="28"/>
          <w:szCs w:val="28"/>
        </w:rPr>
        <w:t xml:space="preserve"> </w:t>
      </w:r>
      <w:r w:rsidRPr="002F7819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2F7819">
        <w:rPr>
          <w:rFonts w:ascii="Times New Roman" w:hAnsi="Times New Roman" w:cs="Times New Roman"/>
          <w:sz w:val="28"/>
          <w:szCs w:val="28"/>
        </w:rPr>
        <w:t>»,</w:t>
      </w:r>
      <w:r w:rsidRPr="002F7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819">
        <w:rPr>
          <w:rFonts w:ascii="Times New Roman" w:hAnsi="Times New Roman" w:cs="Times New Roman"/>
          <w:sz w:val="28"/>
          <w:szCs w:val="28"/>
        </w:rPr>
        <w:t xml:space="preserve">проходившем в г.Самара. </w:t>
      </w:r>
    </w:p>
    <w:p w:rsidR="005A0877" w:rsidRPr="002F7819" w:rsidRDefault="005A0877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hAnsi="Times New Roman" w:cs="Times New Roman"/>
          <w:sz w:val="28"/>
          <w:szCs w:val="28"/>
        </w:rPr>
        <w:t xml:space="preserve">          Традиционно в г.Отрадный прошёл Региональный фестиваль детских театральных коллективов "Весенняя театралия - 2016", в котором принял участие народный детский театральный коллектив «Арлекин». Коллектив стал победителем в номинации "Лучший драматический спектакль", а "Самая неординарная роль" досталась А.Арнаутову.</w:t>
      </w:r>
    </w:p>
    <w:p w:rsidR="005A0877" w:rsidRPr="002F7819" w:rsidRDefault="005A0877" w:rsidP="005A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hAnsi="Times New Roman" w:cs="Times New Roman"/>
          <w:sz w:val="28"/>
          <w:szCs w:val="28"/>
        </w:rPr>
        <w:t xml:space="preserve">Народный хор РДК принял участие в  Поволжском фестивале народного песенного творчества </w:t>
      </w:r>
      <w:r w:rsidRPr="002F7819">
        <w:rPr>
          <w:rFonts w:ascii="Times New Roman" w:hAnsi="Times New Roman" w:cs="Times New Roman"/>
          <w:bCs/>
          <w:sz w:val="28"/>
          <w:szCs w:val="28"/>
        </w:rPr>
        <w:t>"Расцвела под окошком белоснежная вишня".</w:t>
      </w:r>
    </w:p>
    <w:p w:rsidR="005A0877" w:rsidRPr="002F7819" w:rsidRDefault="005A0877" w:rsidP="005A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hAnsi="Times New Roman" w:cs="Times New Roman"/>
          <w:sz w:val="28"/>
          <w:szCs w:val="28"/>
        </w:rPr>
        <w:t xml:space="preserve"> Два участника народного детского театрального коллектива «Арлекин» заняли призовые места в Международном интернет-конкурсе "Творим, расправив крылья". Никита Цыган стал лауреатом </w:t>
      </w:r>
      <w:r w:rsidRPr="002F78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7819">
        <w:rPr>
          <w:rFonts w:ascii="Times New Roman" w:hAnsi="Times New Roman" w:cs="Times New Roman"/>
          <w:sz w:val="28"/>
          <w:szCs w:val="28"/>
        </w:rPr>
        <w:t xml:space="preserve"> степени в номинации «Художественное слово», Андрей Арнаутов – дипломант </w:t>
      </w:r>
      <w:r w:rsidRPr="002F78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819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A0877" w:rsidRPr="002F7819" w:rsidRDefault="005A0877" w:rsidP="000A25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781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итнес-группы</w:t>
      </w:r>
      <w:r w:rsidRPr="002F7819">
        <w:rPr>
          <w:rFonts w:ascii="Times New Roman" w:hAnsi="Times New Roman" w:cs="Times New Roman"/>
          <w:sz w:val="28"/>
          <w:szCs w:val="28"/>
        </w:rPr>
        <w:t xml:space="preserve"> «Адреналин» и «Непоседы» приняли участие в Открытом турнире по фитнес-аэробике среди муниципальных районов области, проходившем в г.Самара. По итогам конкурса группа "Адреналин" заняла 1 место в степ-аэробике (юноши, девушки), группа "Непоседы - 1 место в степ-аэробике (дети 8-10 лет).</w:t>
      </w:r>
    </w:p>
    <w:p w:rsidR="005A0877" w:rsidRDefault="005A0877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B77">
        <w:rPr>
          <w:rFonts w:ascii="Times New Roman" w:hAnsi="Times New Roman" w:cs="Times New Roman"/>
          <w:sz w:val="28"/>
          <w:szCs w:val="28"/>
        </w:rPr>
        <w:t xml:space="preserve">Хореографический коллектив </w:t>
      </w:r>
      <w:r w:rsidRPr="002F7819">
        <w:rPr>
          <w:rFonts w:ascii="Times New Roman" w:hAnsi="Times New Roman" w:cs="Times New Roman"/>
          <w:sz w:val="28"/>
          <w:szCs w:val="28"/>
        </w:rPr>
        <w:t xml:space="preserve"> «Серенити» Кротовского КДЦ принял участие в Международном конкурсе-фестивале хореографического искусства «Сказка на Неве»,</w:t>
      </w:r>
      <w:r w:rsidRPr="002F7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819">
        <w:rPr>
          <w:rFonts w:ascii="Times New Roman" w:hAnsi="Times New Roman" w:cs="Times New Roman"/>
          <w:sz w:val="28"/>
          <w:szCs w:val="28"/>
        </w:rPr>
        <w:t xml:space="preserve">проходившем в г.Санкт-Петербург, где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Pr="002F7819">
        <w:rPr>
          <w:rFonts w:ascii="Times New Roman" w:hAnsi="Times New Roman" w:cs="Times New Roman"/>
          <w:sz w:val="28"/>
          <w:szCs w:val="28"/>
        </w:rPr>
        <w:t xml:space="preserve"> диплом </w:t>
      </w:r>
      <w:r w:rsidRPr="002F78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7819">
        <w:rPr>
          <w:rFonts w:ascii="Times New Roman" w:hAnsi="Times New Roman" w:cs="Times New Roman"/>
          <w:sz w:val="28"/>
          <w:szCs w:val="28"/>
        </w:rPr>
        <w:t xml:space="preserve"> степени в номинации «Стилизова</w:t>
      </w:r>
      <w:r w:rsidR="00061B77">
        <w:rPr>
          <w:rFonts w:ascii="Times New Roman" w:hAnsi="Times New Roman" w:cs="Times New Roman"/>
          <w:sz w:val="28"/>
          <w:szCs w:val="28"/>
        </w:rPr>
        <w:t xml:space="preserve">нный народный танец», а также во Всероссийском музыкальном фестивале-конкурсе исполнительского мастерства «Крылья над Волгой», где завоевали диплом </w:t>
      </w:r>
      <w:r w:rsidR="00061B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1B77" w:rsidRPr="00061B77">
        <w:rPr>
          <w:rFonts w:ascii="Times New Roman" w:hAnsi="Times New Roman" w:cs="Times New Roman"/>
          <w:sz w:val="28"/>
          <w:szCs w:val="28"/>
        </w:rPr>
        <w:t xml:space="preserve"> </w:t>
      </w:r>
      <w:r w:rsidR="00061B77">
        <w:rPr>
          <w:rFonts w:ascii="Times New Roman" w:hAnsi="Times New Roman" w:cs="Times New Roman"/>
          <w:sz w:val="28"/>
          <w:szCs w:val="28"/>
        </w:rPr>
        <w:t xml:space="preserve">степени в номинации «Эстрадный танец».  </w:t>
      </w:r>
    </w:p>
    <w:p w:rsidR="005A0877" w:rsidRPr="00704A66" w:rsidRDefault="005A0877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Народный ансамбль танца «Сюрприз» принял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B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Международном фестивале-конкурсе детского и юношеского творчества «Радуга-талантов», проходившем в г.Самара, где стал дипломантом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0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Младший состав коллектива – ансамбль «Хорошки» завоевал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3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Международном конкурсе хореографического творчества «Хрустальный башмачок» в номинации «Детский танец».</w:t>
      </w:r>
      <w:r w:rsidR="00704A66">
        <w:rPr>
          <w:rFonts w:ascii="Times New Roman" w:hAnsi="Times New Roman" w:cs="Times New Roman"/>
          <w:sz w:val="28"/>
          <w:szCs w:val="28"/>
        </w:rPr>
        <w:t xml:space="preserve"> В региональном этапе 7 Всероссийского фестиваля-конкурса хореографических школ и танцевальных коллективов «Волшебная туфелька» ансамбль занял в </w:t>
      </w:r>
      <w:r w:rsidR="00704A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4A66" w:rsidRPr="00704A66">
        <w:rPr>
          <w:rFonts w:ascii="Times New Roman" w:hAnsi="Times New Roman" w:cs="Times New Roman"/>
          <w:sz w:val="28"/>
          <w:szCs w:val="28"/>
        </w:rPr>
        <w:t xml:space="preserve"> </w:t>
      </w:r>
      <w:r w:rsidR="00704A66">
        <w:rPr>
          <w:rFonts w:ascii="Times New Roman" w:hAnsi="Times New Roman" w:cs="Times New Roman"/>
          <w:sz w:val="28"/>
          <w:szCs w:val="28"/>
        </w:rPr>
        <w:t>место в номинации «Народный танец», среди 14 солистов и 44 хореографических коллективов из 15 муниципальных районов Самарской области.</w:t>
      </w:r>
    </w:p>
    <w:p w:rsidR="00782A39" w:rsidRDefault="005A0877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EE0358">
        <w:rPr>
          <w:rFonts w:ascii="Times New Roman" w:hAnsi="Times New Roman" w:cs="Times New Roman"/>
          <w:sz w:val="28"/>
          <w:szCs w:val="28"/>
        </w:rPr>
        <w:t xml:space="preserve"> 4 Международн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E035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358">
        <w:rPr>
          <w:rFonts w:ascii="Times New Roman" w:hAnsi="Times New Roman" w:cs="Times New Roman"/>
          <w:sz w:val="28"/>
          <w:szCs w:val="28"/>
        </w:rPr>
        <w:t>-фестивал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358">
        <w:rPr>
          <w:rFonts w:ascii="Times New Roman" w:hAnsi="Times New Roman" w:cs="Times New Roman"/>
          <w:sz w:val="28"/>
          <w:szCs w:val="28"/>
        </w:rPr>
        <w:t xml:space="preserve"> эстрадного искусства «На крыльях музыки»,  котор</w:t>
      </w:r>
      <w:r>
        <w:rPr>
          <w:rFonts w:ascii="Times New Roman" w:hAnsi="Times New Roman" w:cs="Times New Roman"/>
          <w:sz w:val="28"/>
          <w:szCs w:val="28"/>
        </w:rPr>
        <w:t>ый проходил в г.Самара,</w:t>
      </w:r>
      <w:r w:rsidRPr="00EE0358">
        <w:rPr>
          <w:rFonts w:ascii="Times New Roman" w:hAnsi="Times New Roman" w:cs="Times New Roman"/>
          <w:sz w:val="28"/>
          <w:szCs w:val="28"/>
        </w:rPr>
        <w:t xml:space="preserve"> принял участие народный детский вокальный коллектив «Калейдоскоп». Солистка Таисия Рогова заняла </w:t>
      </w:r>
      <w:r w:rsidRPr="00EE03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0358">
        <w:rPr>
          <w:rFonts w:ascii="Times New Roman" w:hAnsi="Times New Roman" w:cs="Times New Roman"/>
          <w:sz w:val="28"/>
          <w:szCs w:val="28"/>
        </w:rPr>
        <w:t xml:space="preserve"> место в номинации «Сольное эстрадное пение».</w:t>
      </w:r>
      <w:r w:rsidR="0011484D">
        <w:rPr>
          <w:rFonts w:ascii="Times New Roman" w:hAnsi="Times New Roman" w:cs="Times New Roman"/>
          <w:sz w:val="28"/>
          <w:szCs w:val="28"/>
        </w:rPr>
        <w:t xml:space="preserve"> В </w:t>
      </w:r>
      <w:r w:rsidR="0011484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1484D" w:rsidRPr="0011484D">
        <w:rPr>
          <w:rFonts w:ascii="Times New Roman" w:hAnsi="Times New Roman" w:cs="Times New Roman"/>
          <w:sz w:val="28"/>
          <w:szCs w:val="28"/>
        </w:rPr>
        <w:t xml:space="preserve"> </w:t>
      </w:r>
      <w:r w:rsidR="0011484D">
        <w:rPr>
          <w:rFonts w:ascii="Times New Roman" w:hAnsi="Times New Roman" w:cs="Times New Roman"/>
          <w:sz w:val="28"/>
          <w:szCs w:val="28"/>
        </w:rPr>
        <w:t xml:space="preserve">Международном фестивале искусств «АРТ-Сессия – осень 2016 года», проходившем в г.Новокуйбышевск, коллектив занял </w:t>
      </w:r>
      <w:r w:rsidR="00114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484D" w:rsidRPr="0011484D">
        <w:rPr>
          <w:rFonts w:ascii="Times New Roman" w:hAnsi="Times New Roman" w:cs="Times New Roman"/>
          <w:sz w:val="28"/>
          <w:szCs w:val="28"/>
        </w:rPr>
        <w:t xml:space="preserve"> </w:t>
      </w:r>
      <w:r w:rsidR="0011484D">
        <w:rPr>
          <w:rFonts w:ascii="Times New Roman" w:hAnsi="Times New Roman" w:cs="Times New Roman"/>
          <w:sz w:val="28"/>
          <w:szCs w:val="28"/>
        </w:rPr>
        <w:t>место.</w:t>
      </w:r>
    </w:p>
    <w:p w:rsidR="005A0877" w:rsidRPr="0011484D" w:rsidRDefault="00782A39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Народный вокальный ансамбль «Сударушка»  стал лауреатом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2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в разных номинациях в Областном фестивале-конкурсе эстрадного творчества «Лестница</w:t>
      </w:r>
      <w:r w:rsidR="0011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звездам – 2016», проходившем в г.Самара. Солистка Садгородского КДЦ Е.Анфинагентова стала обладателем Гран-При этого конкурса, ее выступление признано лучшим среди 230 номеров.</w:t>
      </w:r>
    </w:p>
    <w:p w:rsidR="005A0877" w:rsidRDefault="005A0877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всех КДЦ района прошли митинги и праздничные мероприятия в честь Дня Победы.</w:t>
      </w:r>
    </w:p>
    <w:p w:rsidR="005A0877" w:rsidRPr="0011151A" w:rsidRDefault="005A0877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Традиционно проведены районные праздники: День защиты детей, «Содружество.Успех. Ответственность»,  посвященный  Дню предпринимательства и охраны окружающей среды; праздник русской народной культуры «Троица»;  День молодежи; </w:t>
      </w:r>
      <w:r w:rsidR="0034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села; </w:t>
      </w:r>
      <w:r w:rsidR="0034556D">
        <w:rPr>
          <w:rFonts w:ascii="Times New Roman" w:hAnsi="Times New Roman" w:cs="Times New Roman"/>
          <w:sz w:val="28"/>
          <w:szCs w:val="28"/>
        </w:rPr>
        <w:t xml:space="preserve"> </w:t>
      </w:r>
      <w:r w:rsidRPr="0011151A">
        <w:rPr>
          <w:rFonts w:ascii="Times New Roman" w:hAnsi="Times New Roman" w:cs="Times New Roman"/>
          <w:sz w:val="28"/>
          <w:szCs w:val="28"/>
        </w:rPr>
        <w:t>праздник, посвящённый Дню семьи, любви и верности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151A">
        <w:rPr>
          <w:rFonts w:ascii="Times New Roman" w:hAnsi="Times New Roman" w:cs="Times New Roman"/>
          <w:sz w:val="28"/>
          <w:szCs w:val="28"/>
        </w:rPr>
        <w:t xml:space="preserve"> праздник, посвящённый Дню Государственного флага России</w:t>
      </w:r>
      <w:r w:rsidR="00782A39">
        <w:rPr>
          <w:rFonts w:ascii="Times New Roman" w:hAnsi="Times New Roman" w:cs="Times New Roman"/>
          <w:sz w:val="28"/>
          <w:szCs w:val="28"/>
        </w:rPr>
        <w:t>; День учителя; День народного единства</w:t>
      </w:r>
      <w:r w:rsidR="00524A73">
        <w:rPr>
          <w:rFonts w:ascii="Times New Roman" w:hAnsi="Times New Roman" w:cs="Times New Roman"/>
          <w:sz w:val="28"/>
          <w:szCs w:val="28"/>
        </w:rPr>
        <w:t>; День сельского хозяйства</w:t>
      </w:r>
      <w:r w:rsidRPr="0011151A">
        <w:rPr>
          <w:rFonts w:ascii="Times New Roman" w:hAnsi="Times New Roman" w:cs="Times New Roman"/>
          <w:sz w:val="28"/>
          <w:szCs w:val="28"/>
        </w:rPr>
        <w:t>.</w:t>
      </w:r>
    </w:p>
    <w:p w:rsidR="005A0877" w:rsidRPr="002F7819" w:rsidRDefault="005A0877" w:rsidP="005A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hAnsi="Times New Roman" w:cs="Times New Roman"/>
          <w:sz w:val="28"/>
          <w:szCs w:val="28"/>
        </w:rPr>
        <w:t xml:space="preserve">За отчетный период исследовательская работа в историко – краеведческом музее была направлена на разработку документации, создание экспозиций, научной обработке фондовых коллекций, на подготовку статей.  Методическая работа музея </w:t>
      </w:r>
      <w:r w:rsidRPr="002F7819">
        <w:rPr>
          <w:rFonts w:ascii="Times New Roman" w:hAnsi="Times New Roman" w:cs="Times New Roman"/>
          <w:sz w:val="28"/>
          <w:szCs w:val="28"/>
        </w:rPr>
        <w:lastRenderedPageBreak/>
        <w:t>осуществлялась через образовательные, просветительские и культурно-досуговые мероприятия, выдавались справочные материалы, размещалась информация о выставках и экскурсиях на сайте музея и социальных сетях, создаётся база данных музейных предметов в системе КАМИС.</w:t>
      </w:r>
    </w:p>
    <w:p w:rsidR="005A0877" w:rsidRPr="002F7819" w:rsidRDefault="005A0877" w:rsidP="005A08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8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F7819">
        <w:rPr>
          <w:rFonts w:ascii="Times New Roman" w:hAnsi="Times New Roman" w:cs="Times New Roman"/>
          <w:sz w:val="28"/>
          <w:szCs w:val="28"/>
        </w:rPr>
        <w:t xml:space="preserve"> 2016 год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E16A0" w:rsidRPr="00BE1542">
        <w:rPr>
          <w:rFonts w:ascii="Times New Roman" w:hAnsi="Times New Roman" w:cs="Times New Roman"/>
          <w:sz w:val="28"/>
          <w:szCs w:val="28"/>
        </w:rPr>
        <w:t>60</w:t>
      </w:r>
      <w:r w:rsidR="00BE1542">
        <w:rPr>
          <w:rFonts w:ascii="Times New Roman" w:hAnsi="Times New Roman" w:cs="Times New Roman"/>
          <w:sz w:val="28"/>
          <w:szCs w:val="28"/>
        </w:rPr>
        <w:t>6</w:t>
      </w:r>
      <w:r w:rsidRPr="00BE1542">
        <w:rPr>
          <w:rFonts w:ascii="Times New Roman" w:hAnsi="Times New Roman" w:cs="Times New Roman"/>
          <w:sz w:val="28"/>
          <w:szCs w:val="28"/>
        </w:rPr>
        <w:t xml:space="preserve"> экскурсий,  2</w:t>
      </w:r>
      <w:r w:rsidR="00BE1542">
        <w:rPr>
          <w:rFonts w:ascii="Times New Roman" w:hAnsi="Times New Roman" w:cs="Times New Roman"/>
          <w:sz w:val="28"/>
          <w:szCs w:val="28"/>
        </w:rPr>
        <w:t>8</w:t>
      </w:r>
      <w:r w:rsidRPr="00BE1542">
        <w:rPr>
          <w:rFonts w:ascii="Times New Roman" w:hAnsi="Times New Roman" w:cs="Times New Roman"/>
          <w:sz w:val="28"/>
          <w:szCs w:val="28"/>
        </w:rPr>
        <w:t xml:space="preserve"> выставок</w:t>
      </w:r>
      <w:r w:rsidR="00BE1542">
        <w:rPr>
          <w:rFonts w:ascii="Times New Roman" w:hAnsi="Times New Roman" w:cs="Times New Roman"/>
          <w:sz w:val="28"/>
          <w:szCs w:val="28"/>
        </w:rPr>
        <w:t xml:space="preserve"> по залам музея</w:t>
      </w:r>
      <w:r w:rsidRPr="00BE1542">
        <w:rPr>
          <w:rFonts w:ascii="Times New Roman" w:hAnsi="Times New Roman" w:cs="Times New Roman"/>
          <w:sz w:val="28"/>
          <w:szCs w:val="28"/>
        </w:rPr>
        <w:t xml:space="preserve">,  музей посетило </w:t>
      </w:r>
      <w:r w:rsidR="00BE1542">
        <w:rPr>
          <w:rFonts w:ascii="Times New Roman" w:hAnsi="Times New Roman" w:cs="Times New Roman"/>
          <w:sz w:val="28"/>
          <w:szCs w:val="28"/>
        </w:rPr>
        <w:t>9863</w:t>
      </w:r>
      <w:r w:rsidRPr="00BE154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1542">
        <w:rPr>
          <w:rFonts w:ascii="Times New Roman" w:hAnsi="Times New Roman" w:cs="Times New Roman"/>
          <w:sz w:val="28"/>
          <w:szCs w:val="28"/>
        </w:rPr>
        <w:t>а</w:t>
      </w:r>
      <w:r w:rsidRPr="00BE1542">
        <w:rPr>
          <w:rFonts w:ascii="Times New Roman" w:hAnsi="Times New Roman" w:cs="Times New Roman"/>
          <w:sz w:val="28"/>
          <w:szCs w:val="28"/>
        </w:rPr>
        <w:t>.</w:t>
      </w:r>
    </w:p>
    <w:p w:rsidR="005A0877" w:rsidRDefault="005A0877" w:rsidP="005A08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7B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библиотеках района проводились мероприятия, посвящённые календарным знаменательным событиям, литературным датам и юбилеям этого года, конкурсы поэтического мастерства, викторины, семинары, выставки прикладного искусства среди читателей и пользователей библиотеки.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5D9" w:rsidRPr="002F7819" w:rsidRDefault="000A25D9" w:rsidP="000A25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F7819">
        <w:rPr>
          <w:rFonts w:ascii="Times New Roman" w:eastAsia="Calibri" w:hAnsi="Times New Roman" w:cs="Times New Roman"/>
          <w:sz w:val="28"/>
          <w:szCs w:val="28"/>
        </w:rPr>
        <w:t>В Самарской областной универсал</w:t>
      </w:r>
      <w:r>
        <w:rPr>
          <w:rFonts w:ascii="Times New Roman" w:eastAsia="Calibri" w:hAnsi="Times New Roman" w:cs="Times New Roman"/>
          <w:sz w:val="28"/>
          <w:szCs w:val="28"/>
        </w:rPr>
        <w:t>ьной научной библиотеке прошёл ф</w:t>
      </w:r>
      <w:r w:rsidRPr="002F7819">
        <w:rPr>
          <w:rFonts w:ascii="Times New Roman" w:eastAsia="Calibri" w:hAnsi="Times New Roman" w:cs="Times New Roman"/>
          <w:sz w:val="28"/>
          <w:szCs w:val="28"/>
        </w:rPr>
        <w:t xml:space="preserve">инал областного конкурса короткого рассказа «Сестра таланта». Мухановская сельская библиотека приняла в нем участие – была отправлена работа ученицы 5 класса Кадкиной Виктории. В конкурсе приняли участие более 250 человек. Вика стала </w:t>
      </w:r>
      <w:r w:rsidR="008E52BC">
        <w:rPr>
          <w:rFonts w:ascii="Times New Roman" w:eastAsia="Calibri" w:hAnsi="Times New Roman" w:cs="Times New Roman"/>
          <w:sz w:val="28"/>
          <w:szCs w:val="28"/>
        </w:rPr>
        <w:t>л</w:t>
      </w:r>
      <w:r w:rsidRPr="002F7819">
        <w:rPr>
          <w:rFonts w:ascii="Times New Roman" w:eastAsia="Calibri" w:hAnsi="Times New Roman" w:cs="Times New Roman"/>
          <w:sz w:val="28"/>
          <w:szCs w:val="28"/>
        </w:rPr>
        <w:t>ауреатом 3 степени.</w:t>
      </w:r>
    </w:p>
    <w:p w:rsidR="001E4F3E" w:rsidRPr="00206522" w:rsidRDefault="002F7819" w:rsidP="002110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7B54">
        <w:rPr>
          <w:sz w:val="28"/>
        </w:rPr>
        <w:t xml:space="preserve">        </w:t>
      </w:r>
      <w:r w:rsidR="001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6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</w:t>
      </w:r>
      <w:r w:rsidR="003E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16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3E"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3E" w:rsidRPr="00C5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спортсмены</w:t>
      </w:r>
      <w:r w:rsidR="001E4F3E"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Кинель-Черкасского </w:t>
      </w:r>
      <w:r w:rsidR="00B7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приня</w:t>
      </w:r>
      <w:r w:rsidR="001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участие в </w:t>
      </w:r>
      <w:r w:rsidR="00B7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="006E31FF" w:rsidRPr="00B748A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B748AC">
        <w:rPr>
          <w:rFonts w:ascii="Times New Roman" w:hAnsi="Times New Roman" w:cs="Times New Roman"/>
          <w:sz w:val="28"/>
          <w:szCs w:val="28"/>
        </w:rPr>
        <w:t>ом</w:t>
      </w:r>
      <w:r w:rsidR="00DF2EB5" w:rsidRPr="00B748AC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B748AC">
        <w:rPr>
          <w:rFonts w:ascii="Times New Roman" w:hAnsi="Times New Roman" w:cs="Times New Roman"/>
          <w:sz w:val="28"/>
          <w:szCs w:val="28"/>
        </w:rPr>
        <w:t>и</w:t>
      </w:r>
      <w:r w:rsidR="006E31FF" w:rsidRPr="006E31FF">
        <w:rPr>
          <w:rFonts w:ascii="Times New Roman" w:hAnsi="Times New Roman" w:cs="Times New Roman"/>
          <w:sz w:val="28"/>
          <w:szCs w:val="28"/>
        </w:rPr>
        <w:t xml:space="preserve">, </w:t>
      </w:r>
      <w:r w:rsidR="00B748AC">
        <w:rPr>
          <w:rFonts w:ascii="Times New Roman" w:hAnsi="Times New Roman" w:cs="Times New Roman"/>
          <w:sz w:val="28"/>
          <w:szCs w:val="28"/>
        </w:rPr>
        <w:t>38</w:t>
      </w:r>
      <w:r w:rsidR="006E31FF" w:rsidRPr="006E31FF">
        <w:rPr>
          <w:rFonts w:ascii="Times New Roman" w:hAnsi="Times New Roman" w:cs="Times New Roman"/>
          <w:sz w:val="28"/>
          <w:szCs w:val="28"/>
        </w:rPr>
        <w:t xml:space="preserve"> меж</w:t>
      </w:r>
      <w:r w:rsidR="006E31FF">
        <w:rPr>
          <w:rFonts w:ascii="Times New Roman" w:hAnsi="Times New Roman" w:cs="Times New Roman"/>
          <w:sz w:val="28"/>
          <w:szCs w:val="28"/>
        </w:rPr>
        <w:t>муниципаль</w:t>
      </w:r>
      <w:r w:rsidR="00DF2EB5">
        <w:rPr>
          <w:rFonts w:ascii="Times New Roman" w:hAnsi="Times New Roman" w:cs="Times New Roman"/>
          <w:sz w:val="28"/>
          <w:szCs w:val="28"/>
        </w:rPr>
        <w:t>ных, 63 областных</w:t>
      </w:r>
      <w:r w:rsidR="006E31FF" w:rsidRPr="006E31FF">
        <w:rPr>
          <w:rFonts w:ascii="Times New Roman" w:hAnsi="Times New Roman" w:cs="Times New Roman"/>
          <w:sz w:val="28"/>
          <w:szCs w:val="28"/>
        </w:rPr>
        <w:t xml:space="preserve">, </w:t>
      </w:r>
      <w:r w:rsidR="00B748AC">
        <w:rPr>
          <w:rFonts w:ascii="Times New Roman" w:hAnsi="Times New Roman" w:cs="Times New Roman"/>
          <w:sz w:val="28"/>
          <w:szCs w:val="28"/>
        </w:rPr>
        <w:t>11</w:t>
      </w:r>
      <w:r w:rsidR="006E31FF" w:rsidRPr="006E31FF">
        <w:rPr>
          <w:rFonts w:ascii="Times New Roman" w:hAnsi="Times New Roman" w:cs="Times New Roman"/>
          <w:sz w:val="28"/>
          <w:szCs w:val="28"/>
        </w:rPr>
        <w:t xml:space="preserve"> соревнованиях всероссийского уровня, </w:t>
      </w:r>
      <w:r w:rsidR="00B748AC">
        <w:rPr>
          <w:rFonts w:ascii="Times New Roman" w:hAnsi="Times New Roman" w:cs="Times New Roman"/>
          <w:sz w:val="28"/>
          <w:szCs w:val="28"/>
        </w:rPr>
        <w:t>4</w:t>
      </w:r>
      <w:r w:rsidR="006E31FF" w:rsidRPr="006E31FF">
        <w:rPr>
          <w:rFonts w:ascii="Times New Roman" w:hAnsi="Times New Roman" w:cs="Times New Roman"/>
          <w:sz w:val="28"/>
          <w:szCs w:val="28"/>
        </w:rPr>
        <w:t xml:space="preserve"> </w:t>
      </w:r>
      <w:r w:rsidR="00B748AC">
        <w:rPr>
          <w:rFonts w:ascii="Times New Roman" w:hAnsi="Times New Roman" w:cs="Times New Roman"/>
          <w:sz w:val="28"/>
          <w:szCs w:val="28"/>
        </w:rPr>
        <w:t>П</w:t>
      </w:r>
      <w:r w:rsidR="006E31FF" w:rsidRPr="006E31FF">
        <w:rPr>
          <w:rFonts w:ascii="Times New Roman" w:hAnsi="Times New Roman" w:cs="Times New Roman"/>
          <w:sz w:val="28"/>
          <w:szCs w:val="28"/>
        </w:rPr>
        <w:t>ервенств</w:t>
      </w:r>
      <w:r w:rsidR="00B748AC">
        <w:rPr>
          <w:rFonts w:ascii="Times New Roman" w:hAnsi="Times New Roman" w:cs="Times New Roman"/>
          <w:sz w:val="28"/>
          <w:szCs w:val="28"/>
        </w:rPr>
        <w:t>ах</w:t>
      </w:r>
      <w:r w:rsidR="006E31FF" w:rsidRPr="006E31FF">
        <w:rPr>
          <w:rFonts w:ascii="Times New Roman" w:hAnsi="Times New Roman" w:cs="Times New Roman"/>
          <w:sz w:val="28"/>
          <w:szCs w:val="28"/>
        </w:rPr>
        <w:t xml:space="preserve"> Европы</w:t>
      </w:r>
      <w:r w:rsidR="00B748AC">
        <w:rPr>
          <w:rFonts w:ascii="Times New Roman" w:hAnsi="Times New Roman" w:cs="Times New Roman"/>
          <w:sz w:val="28"/>
          <w:szCs w:val="28"/>
        </w:rPr>
        <w:t xml:space="preserve"> и</w:t>
      </w:r>
      <w:r w:rsidR="006E31FF">
        <w:rPr>
          <w:rFonts w:ascii="Times New Roman" w:hAnsi="Times New Roman" w:cs="Times New Roman"/>
          <w:sz w:val="28"/>
          <w:szCs w:val="28"/>
        </w:rPr>
        <w:t xml:space="preserve"> </w:t>
      </w:r>
      <w:r w:rsidR="006E31FF" w:rsidRPr="006E31FF">
        <w:rPr>
          <w:rFonts w:ascii="Times New Roman" w:hAnsi="Times New Roman" w:cs="Times New Roman"/>
          <w:sz w:val="28"/>
          <w:szCs w:val="28"/>
        </w:rPr>
        <w:t xml:space="preserve"> Мира</w:t>
      </w:r>
      <w:r w:rsidR="006E31FF">
        <w:rPr>
          <w:sz w:val="28"/>
          <w:szCs w:val="28"/>
        </w:rPr>
        <w:t> </w:t>
      </w:r>
      <w:r w:rsidR="001E4F3E"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таким видам </w:t>
      </w:r>
      <w:r w:rsidR="0012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3E"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как: лыжные гонки, универсальный бой, шахматы, настольный теннис, волейбол, мини-футбол, футбол, хоккей с шайбой, каратэ, шашки, плавание, бокс, баскетбол, стр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ельба из лука, фитнес-аэробика. </w:t>
      </w:r>
      <w:r w:rsidR="001E4F3E"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 соревнованиях приняло участие </w:t>
      </w:r>
      <w:r w:rsidR="001E4F3E"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1E4F3E" w:rsidRPr="00B748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1922" w:rsidRPr="00B7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4F3E"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7F7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100</w:t>
      </w:r>
      <w:r w:rsidR="00B6192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2015 года</w:t>
      </w:r>
      <w:r w:rsidR="001E4F3E" w:rsidRPr="002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4F3E" w:rsidRDefault="001E4F3E" w:rsidP="001E4F3E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Лыжники Кинель-Черкасского района принимали участие во Всероссийской массовой лыжной гонке «Лыжня России», областной спартакиаде среди муниципальных районов Самарской области по лыжным гонкам.</w:t>
      </w:r>
    </w:p>
    <w:p w:rsidR="001E4F3E" w:rsidRPr="00804739" w:rsidRDefault="001E4F3E" w:rsidP="001E4F3E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легкого и универсального боя, воспитанники Кинель-Черкасского военно-патриотического бойцовского клуба (ВПКБ) «Факел», с. Кинель-Черкассы (руководитель и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тренер – Копытин В.А.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неизменно одерживают победы на Первенствах Мира, Европы и России по легкому и универсальному бою.</w:t>
      </w:r>
    </w:p>
    <w:p w:rsidR="001E4F3E" w:rsidRPr="00804739" w:rsidRDefault="001E4F3E" w:rsidP="001E4F3E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«ОЦС ММ» совместно с Федерацией рукопашного боя Сам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и клуб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«Факел» провели на базе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№2 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«ОЦ» 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Кинель-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Черкассы Чемпионат и Первенство Самарской области по рукопашному бою. В данном мероприятии приняло участие 140 участников из 9 клубов Самарской области. Воспитанники ФВПК «Ф</w:t>
      </w:r>
      <w:r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акел»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поднимались на пьедестал награждения. </w:t>
      </w:r>
    </w:p>
    <w:p w:rsidR="001E4F3E" w:rsidRDefault="001E4F3E" w:rsidP="001E4F3E">
      <w:pPr>
        <w:spacing w:after="0" w:line="360" w:lineRule="auto"/>
        <w:ind w:right="17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спортсмены под руководством председателя федерации карате «</w:t>
      </w:r>
      <w:r w:rsidRPr="00804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WSKU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Андрея Таранцева принимали участие в Открытом Всероссийском турнире по каратэ «</w:t>
      </w:r>
      <w:r w:rsidRPr="00804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WSF</w:t>
      </w:r>
      <w:r w:rsidRPr="0080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Минеральные Воды – команда в составе 9 человек. Это сильнейший состав из всех действующих клубов Кинель-Черкасского района по каратэ, что подтверждает занятое первое общекомандное место на Всероссийском турнире. </w:t>
      </w:r>
    </w:p>
    <w:p w:rsidR="001E4F3E" w:rsidRDefault="001E4F3E" w:rsidP="001E4F3E">
      <w:pPr>
        <w:spacing w:after="0" w:line="360" w:lineRule="auto"/>
        <w:ind w:right="17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областном открытом турнире по мини-футболу «Салют Победы» команда Кинель-Черкасского района завоевала третье место.</w:t>
      </w:r>
    </w:p>
    <w:p w:rsidR="003612B1" w:rsidRDefault="001E4F3E" w:rsidP="001E4F3E">
      <w:pPr>
        <w:spacing w:after="0" w:line="36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2DD">
        <w:rPr>
          <w:rFonts w:ascii="Times New Roman" w:hAnsi="Times New Roman" w:cs="Times New Roman"/>
          <w:sz w:val="28"/>
          <w:szCs w:val="28"/>
        </w:rPr>
        <w:t>Клуб восточных и боевых единоборств «Арена» муниципального района Кинель-Черкасский   принимал участие в турнире на кубок Всероссийской полицейской ассоциации по каратэ. Завоёвано третье общекомандное место среди всех участвующих команд. Особым призом  была отмечена Веревкина Анастасия в номинации «Лучший спортсмен турнира».</w:t>
      </w:r>
    </w:p>
    <w:p w:rsidR="00E11BB2" w:rsidRPr="00E11BB2" w:rsidRDefault="003612B1" w:rsidP="00E11BB2">
      <w:pPr>
        <w:pStyle w:val="a3"/>
        <w:spacing w:before="0" w:beforeAutospacing="0" w:after="0" w:line="360" w:lineRule="auto"/>
        <w:ind w:right="176" w:firstLine="851"/>
        <w:jc w:val="both"/>
        <w:rPr>
          <w:sz w:val="28"/>
          <w:szCs w:val="28"/>
        </w:rPr>
      </w:pPr>
      <w:r w:rsidRPr="003612B1">
        <w:rPr>
          <w:sz w:val="28"/>
          <w:szCs w:val="28"/>
        </w:rPr>
        <w:t xml:space="preserve">Спортсмены Кинель-Черкасского района приняли участие в </w:t>
      </w:r>
      <w:r w:rsidRPr="003612B1">
        <w:rPr>
          <w:sz w:val="28"/>
          <w:szCs w:val="28"/>
          <w:lang w:val="en-US"/>
        </w:rPr>
        <w:t>IX</w:t>
      </w:r>
      <w:r w:rsidRPr="003612B1">
        <w:rPr>
          <w:sz w:val="28"/>
          <w:szCs w:val="28"/>
        </w:rPr>
        <w:t xml:space="preserve"> турнире по быстрым шахматам, посвященн</w:t>
      </w:r>
      <w:r w:rsidR="00E11BB2">
        <w:rPr>
          <w:sz w:val="28"/>
          <w:szCs w:val="28"/>
        </w:rPr>
        <w:t>ом памяти Ю.А. Маркелова.</w:t>
      </w:r>
      <w:r w:rsidRPr="003612B1">
        <w:rPr>
          <w:sz w:val="28"/>
          <w:szCs w:val="28"/>
        </w:rPr>
        <w:t xml:space="preserve"> </w:t>
      </w:r>
      <w:r w:rsidR="00E11BB2">
        <w:rPr>
          <w:sz w:val="28"/>
          <w:szCs w:val="28"/>
        </w:rPr>
        <w:t>Р</w:t>
      </w:r>
      <w:r w:rsidRPr="003612B1">
        <w:rPr>
          <w:sz w:val="28"/>
          <w:szCs w:val="28"/>
        </w:rPr>
        <w:t>ебята выступ</w:t>
      </w:r>
      <w:r w:rsidR="00E11BB2">
        <w:rPr>
          <w:sz w:val="28"/>
          <w:szCs w:val="28"/>
        </w:rPr>
        <w:t>али в разных возрастных группах и заняли не одно призовое место.</w:t>
      </w:r>
      <w:r w:rsidR="00E11BB2" w:rsidRPr="00E11BB2">
        <w:rPr>
          <w:sz w:val="28"/>
          <w:szCs w:val="28"/>
        </w:rPr>
        <w:t xml:space="preserve"> </w:t>
      </w:r>
      <w:r w:rsidR="00E11BB2">
        <w:rPr>
          <w:sz w:val="28"/>
          <w:szCs w:val="28"/>
        </w:rPr>
        <w:t>Также ш</w:t>
      </w:r>
      <w:r w:rsidR="00E11BB2" w:rsidRPr="00E11BB2">
        <w:rPr>
          <w:sz w:val="28"/>
          <w:szCs w:val="28"/>
        </w:rPr>
        <w:t xml:space="preserve">ахматисты Кинель-Черкасского района участвовали в </w:t>
      </w:r>
      <w:r w:rsidR="00E11BB2">
        <w:rPr>
          <w:sz w:val="28"/>
          <w:szCs w:val="28"/>
        </w:rPr>
        <w:t>ш</w:t>
      </w:r>
      <w:r w:rsidR="00E11BB2" w:rsidRPr="00E11BB2">
        <w:rPr>
          <w:sz w:val="28"/>
          <w:szCs w:val="28"/>
        </w:rPr>
        <w:t>ахматном турнире памяти С.З. Шарафутдинова, командно</w:t>
      </w:r>
      <w:r w:rsidR="00E11BB2">
        <w:rPr>
          <w:sz w:val="28"/>
          <w:szCs w:val="28"/>
        </w:rPr>
        <w:t>м</w:t>
      </w:r>
      <w:r w:rsidR="00E11BB2" w:rsidRPr="00E11BB2">
        <w:rPr>
          <w:sz w:val="28"/>
          <w:szCs w:val="28"/>
        </w:rPr>
        <w:t xml:space="preserve"> первенств</w:t>
      </w:r>
      <w:r w:rsidR="00E11BB2">
        <w:rPr>
          <w:sz w:val="28"/>
          <w:szCs w:val="28"/>
        </w:rPr>
        <w:t>е</w:t>
      </w:r>
      <w:r w:rsidR="00E11BB2" w:rsidRPr="00E11BB2">
        <w:rPr>
          <w:sz w:val="28"/>
          <w:szCs w:val="28"/>
        </w:rPr>
        <w:t xml:space="preserve"> Самарской области среди юношей и девушек, областны</w:t>
      </w:r>
      <w:r w:rsidR="00E11BB2">
        <w:rPr>
          <w:sz w:val="28"/>
          <w:szCs w:val="28"/>
        </w:rPr>
        <w:t>х</w:t>
      </w:r>
      <w:r w:rsidR="00E11BB2" w:rsidRPr="00E11BB2">
        <w:rPr>
          <w:sz w:val="28"/>
          <w:szCs w:val="28"/>
        </w:rPr>
        <w:t xml:space="preserve"> соревнования</w:t>
      </w:r>
      <w:r w:rsidR="00E11BB2">
        <w:rPr>
          <w:sz w:val="28"/>
          <w:szCs w:val="28"/>
        </w:rPr>
        <w:t>х</w:t>
      </w:r>
      <w:r w:rsidR="00E11BB2" w:rsidRPr="00E11BB2">
        <w:rPr>
          <w:sz w:val="28"/>
          <w:szCs w:val="28"/>
        </w:rPr>
        <w:t xml:space="preserve"> по шахматам среди школьных команд «Белая ладья»</w:t>
      </w:r>
      <w:r w:rsidR="00E11BB2">
        <w:rPr>
          <w:sz w:val="28"/>
          <w:szCs w:val="28"/>
        </w:rPr>
        <w:t>,</w:t>
      </w:r>
      <w:r w:rsidR="00E11BB2" w:rsidRPr="00E11BB2">
        <w:rPr>
          <w:sz w:val="28"/>
          <w:szCs w:val="28"/>
        </w:rPr>
        <w:t xml:space="preserve"> </w:t>
      </w:r>
      <w:r w:rsidR="00E11BB2">
        <w:rPr>
          <w:sz w:val="28"/>
          <w:szCs w:val="28"/>
        </w:rPr>
        <w:t>где</w:t>
      </w:r>
      <w:r w:rsidR="00E11BB2" w:rsidRPr="00E11BB2">
        <w:rPr>
          <w:sz w:val="28"/>
          <w:szCs w:val="28"/>
        </w:rPr>
        <w:t xml:space="preserve"> заняли 5 кома</w:t>
      </w:r>
      <w:r w:rsidR="00E11BB2">
        <w:rPr>
          <w:sz w:val="28"/>
          <w:szCs w:val="28"/>
        </w:rPr>
        <w:t>ндное место.</w:t>
      </w:r>
    </w:p>
    <w:p w:rsidR="00412091" w:rsidRDefault="00412091" w:rsidP="00412091">
      <w:pPr>
        <w:spacing w:after="0"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11BB2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Личные-командные Всероссийские соревнования по шахматам среди учащихся, проживающих в сельской местности, в 14-й раз прошли на базе санатория «Колос». В турнире приняли участие 160 человек. В этом году соревнования вошли в единый календарь спортивно-массовых мероприятий РФ.</w:t>
      </w:r>
    </w:p>
    <w:p w:rsidR="00E11BB2" w:rsidRPr="00E11BB2" w:rsidRDefault="00E11BB2" w:rsidP="00E11BB2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2091">
        <w:rPr>
          <w:color w:val="000000"/>
          <w:sz w:val="28"/>
          <w:szCs w:val="28"/>
        </w:rPr>
        <w:t xml:space="preserve">         </w:t>
      </w:r>
      <w:r w:rsidRPr="00D933F2">
        <w:rPr>
          <w:color w:val="000000"/>
          <w:sz w:val="28"/>
          <w:szCs w:val="28"/>
        </w:rPr>
        <w:t>Для возобновления занятий и проведения турниров</w:t>
      </w:r>
      <w:r>
        <w:rPr>
          <w:color w:val="000000"/>
          <w:sz w:val="28"/>
          <w:szCs w:val="28"/>
        </w:rPr>
        <w:t xml:space="preserve"> в отчетном периоде в здании МАУ «ОЦС ММ»</w:t>
      </w:r>
      <w:r w:rsidRPr="00D933F2">
        <w:rPr>
          <w:color w:val="000000"/>
          <w:sz w:val="28"/>
          <w:szCs w:val="28"/>
        </w:rPr>
        <w:t xml:space="preserve"> открыт шахматно-шашечн</w:t>
      </w:r>
      <w:r>
        <w:rPr>
          <w:color w:val="000000"/>
          <w:sz w:val="28"/>
          <w:szCs w:val="28"/>
        </w:rPr>
        <w:t>ый</w:t>
      </w:r>
      <w:r w:rsidRPr="00D933F2">
        <w:rPr>
          <w:color w:val="000000"/>
          <w:sz w:val="28"/>
          <w:szCs w:val="28"/>
        </w:rPr>
        <w:t xml:space="preserve"> клуб «Олимп»</w:t>
      </w:r>
      <w:r>
        <w:rPr>
          <w:color w:val="000000"/>
          <w:sz w:val="28"/>
          <w:szCs w:val="28"/>
        </w:rPr>
        <w:t>,</w:t>
      </w:r>
      <w:r w:rsidRPr="00D933F2">
        <w:rPr>
          <w:color w:val="000000"/>
          <w:sz w:val="28"/>
          <w:szCs w:val="28"/>
        </w:rPr>
        <w:t xml:space="preserve"> закуплена соответствующая мебель, на 2017 год запланировано полное обновление </w:t>
      </w:r>
      <w:r w:rsidRPr="00D933F2">
        <w:rPr>
          <w:color w:val="000000"/>
          <w:sz w:val="28"/>
          <w:szCs w:val="28"/>
        </w:rPr>
        <w:lastRenderedPageBreak/>
        <w:t>материально-технической базы шахматистов, приобретение шахматных и шашечных досок, фигур, часов и учебной литературы для полноценной организации обучающего и тренировочного процесса.</w:t>
      </w:r>
      <w:r w:rsidRPr="00E11BB2">
        <w:rPr>
          <w:sz w:val="28"/>
          <w:szCs w:val="28"/>
        </w:rPr>
        <w:t xml:space="preserve"> Данная площадка станет основной базой подготовки юных шахматистов и местом передачи опыта и навыков в игре между разными поколениями. </w:t>
      </w:r>
    </w:p>
    <w:p w:rsidR="001E4F3E" w:rsidRDefault="001E4F3E" w:rsidP="001E4F3E">
      <w:pPr>
        <w:spacing w:after="0" w:line="36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клуба любителей стрельбы из лука С.М.Куликов и К.Куликов выступили на Всероссийских соревнованиях по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-стрельбе из лука, проходившем во Владимировской области, завоевав в финале Кубка России бронзовую медаль и главный трофей состязаний. Оба спортсмена вошли в состав сборной команды Самарской области по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-стрельбе из лука.</w:t>
      </w:r>
    </w:p>
    <w:p w:rsidR="0087362B" w:rsidRPr="0087362B" w:rsidRDefault="00B54AB4" w:rsidP="00B274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87362B" w:rsidRPr="008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тур</w:t>
      </w:r>
      <w:r w:rsidR="00AC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 Кинель - Черкасского района</w:t>
      </w:r>
      <w:r w:rsidR="0087362B" w:rsidRPr="008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самбо среди юношей 2004-</w:t>
      </w:r>
      <w:r w:rsidRPr="00B2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7362B" w:rsidRPr="008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 г.р, посвященный «Всероссийскому дню самбо», впервые прошел в Кинель-Черкасском районе в новом виде проведения </w:t>
      </w:r>
      <w:r w:rsidRPr="00B2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362B" w:rsidRPr="008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нескольких коврах одновременно. </w:t>
      </w:r>
      <w:r w:rsidR="00AC5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 приняли участие 98 спортсменов Самарской области.</w:t>
      </w:r>
    </w:p>
    <w:p w:rsidR="0087362B" w:rsidRPr="00B27495" w:rsidRDefault="00B54AB4" w:rsidP="00B2749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 w:rsidRPr="00B27495">
        <w:rPr>
          <w:sz w:val="28"/>
          <w:szCs w:val="28"/>
        </w:rPr>
        <w:t xml:space="preserve">         В о</w:t>
      </w:r>
      <w:r w:rsidR="0087362B" w:rsidRPr="0087362B">
        <w:rPr>
          <w:sz w:val="28"/>
          <w:szCs w:val="28"/>
        </w:rPr>
        <w:t>ткрыто</w:t>
      </w:r>
      <w:r w:rsidRPr="00B27495">
        <w:rPr>
          <w:sz w:val="28"/>
          <w:szCs w:val="28"/>
        </w:rPr>
        <w:t>м</w:t>
      </w:r>
      <w:r w:rsidR="0087362B" w:rsidRPr="0087362B">
        <w:rPr>
          <w:sz w:val="28"/>
          <w:szCs w:val="28"/>
        </w:rPr>
        <w:t xml:space="preserve"> Первенстве Кинель-Черкасского района по фитнес-аэробике</w:t>
      </w:r>
      <w:r w:rsidRPr="00B27495">
        <w:rPr>
          <w:sz w:val="28"/>
          <w:szCs w:val="28"/>
        </w:rPr>
        <w:t xml:space="preserve"> </w:t>
      </w:r>
      <w:r w:rsidR="0087362B" w:rsidRPr="0087362B">
        <w:rPr>
          <w:sz w:val="28"/>
          <w:szCs w:val="28"/>
        </w:rPr>
        <w:t xml:space="preserve"> приняли</w:t>
      </w:r>
      <w:r w:rsidRPr="00B27495">
        <w:rPr>
          <w:sz w:val="28"/>
          <w:szCs w:val="28"/>
        </w:rPr>
        <w:t xml:space="preserve"> участие</w:t>
      </w:r>
      <w:r w:rsidR="0087362B" w:rsidRPr="0087362B">
        <w:rPr>
          <w:sz w:val="28"/>
          <w:szCs w:val="28"/>
        </w:rPr>
        <w:t xml:space="preserve"> 252 </w:t>
      </w:r>
      <w:r w:rsidRPr="00B27495">
        <w:rPr>
          <w:sz w:val="28"/>
          <w:szCs w:val="28"/>
        </w:rPr>
        <w:t>спортсмена</w:t>
      </w:r>
      <w:r w:rsidR="0087362B" w:rsidRPr="0087362B">
        <w:rPr>
          <w:sz w:val="28"/>
          <w:szCs w:val="28"/>
        </w:rPr>
        <w:t xml:space="preserve"> </w:t>
      </w:r>
      <w:r w:rsidRPr="00B27495">
        <w:rPr>
          <w:sz w:val="28"/>
          <w:szCs w:val="28"/>
        </w:rPr>
        <w:t xml:space="preserve"> </w:t>
      </w:r>
      <w:r w:rsidR="0087362B" w:rsidRPr="0087362B">
        <w:rPr>
          <w:sz w:val="28"/>
          <w:szCs w:val="28"/>
        </w:rPr>
        <w:t>Самарс</w:t>
      </w:r>
      <w:r w:rsidRPr="00B27495">
        <w:rPr>
          <w:sz w:val="28"/>
          <w:szCs w:val="28"/>
        </w:rPr>
        <w:t>кой области</w:t>
      </w:r>
      <w:r w:rsidR="0087362B" w:rsidRPr="0087362B">
        <w:rPr>
          <w:sz w:val="28"/>
          <w:szCs w:val="28"/>
        </w:rPr>
        <w:t>.</w:t>
      </w:r>
      <w:r w:rsidR="0087362B" w:rsidRPr="00B27495">
        <w:rPr>
          <w:sz w:val="28"/>
          <w:szCs w:val="28"/>
        </w:rPr>
        <w:t xml:space="preserve"> В программе соревнований заявлено несколько дисциплин: стэп-аэробика, аэробика, хип-хоп-аэробика в 5 возрастных категориях. Кинель-Черкасские спортсмены награжден</w:t>
      </w:r>
      <w:r w:rsidR="00050F7C">
        <w:rPr>
          <w:sz w:val="28"/>
          <w:szCs w:val="28"/>
        </w:rPr>
        <w:t>ы</w:t>
      </w:r>
      <w:r w:rsidR="0087362B" w:rsidRPr="00B27495">
        <w:rPr>
          <w:sz w:val="28"/>
          <w:szCs w:val="28"/>
        </w:rPr>
        <w:t xml:space="preserve"> 5 раз по всем дисциплинам.</w:t>
      </w:r>
    </w:p>
    <w:p w:rsidR="0087362B" w:rsidRPr="00B27495" w:rsidRDefault="00DF1D95" w:rsidP="00B27495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362B" w:rsidRPr="0087362B">
        <w:rPr>
          <w:sz w:val="28"/>
          <w:szCs w:val="28"/>
        </w:rPr>
        <w:t xml:space="preserve">Областная спартакиада среди муниципальных районов Самарской области по футзалу </w:t>
      </w:r>
      <w:r w:rsidR="00B54AB4" w:rsidRPr="00B27495">
        <w:rPr>
          <w:sz w:val="28"/>
          <w:szCs w:val="28"/>
        </w:rPr>
        <w:t xml:space="preserve">среди ветеранов </w:t>
      </w:r>
      <w:r w:rsidR="00050F7C">
        <w:rPr>
          <w:sz w:val="28"/>
          <w:szCs w:val="28"/>
        </w:rPr>
        <w:t>(</w:t>
      </w:r>
      <w:r w:rsidR="00B54AB4" w:rsidRPr="00B27495">
        <w:rPr>
          <w:sz w:val="28"/>
          <w:szCs w:val="28"/>
        </w:rPr>
        <w:t>40 лет и старше</w:t>
      </w:r>
      <w:r w:rsidR="00050F7C">
        <w:rPr>
          <w:sz w:val="28"/>
          <w:szCs w:val="28"/>
        </w:rPr>
        <w:t>)</w:t>
      </w:r>
      <w:r w:rsidR="00B54AB4" w:rsidRPr="00B27495">
        <w:rPr>
          <w:sz w:val="28"/>
          <w:szCs w:val="28"/>
        </w:rPr>
        <w:t xml:space="preserve"> прошла в </w:t>
      </w:r>
      <w:r w:rsidR="0087362B" w:rsidRPr="00B27495">
        <w:rPr>
          <w:sz w:val="28"/>
          <w:szCs w:val="28"/>
        </w:rPr>
        <w:t>ФОК «Старт».</w:t>
      </w:r>
      <w:r w:rsidR="00B54AB4" w:rsidRPr="00B27495">
        <w:rPr>
          <w:sz w:val="28"/>
          <w:szCs w:val="28"/>
        </w:rPr>
        <w:t xml:space="preserve"> </w:t>
      </w:r>
      <w:r w:rsidR="0087362B" w:rsidRPr="00B27495">
        <w:rPr>
          <w:color w:val="000000"/>
          <w:sz w:val="28"/>
          <w:szCs w:val="28"/>
        </w:rPr>
        <w:t xml:space="preserve">Сборная команда Кинель-Черкасского района завоевала заслуженный кубок Чемпиона области по мини-футболу. </w:t>
      </w:r>
    </w:p>
    <w:p w:rsidR="0087362B" w:rsidRPr="00F1738F" w:rsidRDefault="0087362B" w:rsidP="00DF1D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Самарская Областная Федерация футбола в г. Отрадный, проводила торжественную церемонию награждения по итогам сезона, где была награждена команда «ТОРПЕДО» </w:t>
      </w:r>
      <w:r w:rsidR="000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8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Кинель-Черкассы</w:t>
      </w:r>
      <w:r w:rsidR="00B54AB4" w:rsidRPr="00B2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занявшая второе место в Турнире Самарской по футболу среди мужских и юношеских команд </w:t>
      </w:r>
      <w:r w:rsidR="00050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7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году. </w:t>
      </w:r>
    </w:p>
    <w:p w:rsidR="001E4F3E" w:rsidRDefault="001C0C7E" w:rsidP="001C0C7E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4F3E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проводимые 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1E4F3E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«ОЦС ММ» 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3E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развитие физической культуры и спорт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улучшение качества </w:t>
      </w:r>
      <w:r w:rsidR="001E4F3E" w:rsidRPr="006B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 </w:t>
      </w:r>
      <w:r w:rsidR="001E4F3E" w:rsidRPr="00691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уровня, проводимых на территории Кинель-Черкасского района.</w:t>
      </w:r>
    </w:p>
    <w:p w:rsidR="00C14D12" w:rsidRDefault="00C14D12" w:rsidP="001C0C7E">
      <w:pPr>
        <w:spacing w:after="0" w:line="36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Основными задачами физкультурно-оздоровительного комплекса «Старт» в отчетном периоде оставал</w:t>
      </w:r>
      <w:r w:rsidR="004F4D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увеличение количества занимающихся физической культурой и спортом среди населения района, улучшение качества и расширение количества предоставляемых физкультурно-оздоровительных услуг населению.</w:t>
      </w:r>
    </w:p>
    <w:p w:rsidR="00C14D12" w:rsidRDefault="001C0C7E" w:rsidP="00C14D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в  ФОК «Старт» проведено более 180  </w:t>
      </w:r>
      <w:r w:rsidR="00C14D12" w:rsidRPr="003B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</w:t>
      </w:r>
      <w:r w:rsidR="00C1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мероприятий: </w:t>
      </w:r>
      <w:r w:rsidR="00C14D12">
        <w:t xml:space="preserve"> </w:t>
      </w:r>
      <w:r w:rsidR="00C14D12" w:rsidRPr="003B4CCE">
        <w:rPr>
          <w:rFonts w:ascii="Times New Roman" w:hAnsi="Times New Roman" w:cs="Times New Roman"/>
          <w:sz w:val="28"/>
          <w:szCs w:val="28"/>
        </w:rPr>
        <w:t xml:space="preserve">соревнования (районные, окружные, областные, межмуниципальные), турниры (районные, областные), различные забеги, эстафеты, акции по пропаганде </w:t>
      </w:r>
      <w:r w:rsidR="00C14D12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C14D12" w:rsidRPr="003B4CCE">
        <w:rPr>
          <w:rFonts w:ascii="Times New Roman" w:hAnsi="Times New Roman" w:cs="Times New Roman"/>
          <w:sz w:val="28"/>
          <w:szCs w:val="28"/>
        </w:rPr>
        <w:t xml:space="preserve"> и т.д. Количество участников</w:t>
      </w:r>
      <w:r w:rsidR="00C14D12">
        <w:rPr>
          <w:rFonts w:ascii="Times New Roman" w:hAnsi="Times New Roman" w:cs="Times New Roman"/>
          <w:sz w:val="28"/>
          <w:szCs w:val="28"/>
        </w:rPr>
        <w:t xml:space="preserve"> </w:t>
      </w:r>
      <w:r w:rsidR="00C14D12" w:rsidRPr="003B4C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14D12">
        <w:rPr>
          <w:rFonts w:ascii="Times New Roman" w:hAnsi="Times New Roman" w:cs="Times New Roman"/>
          <w:sz w:val="28"/>
          <w:szCs w:val="28"/>
        </w:rPr>
        <w:t>й</w:t>
      </w:r>
      <w:r w:rsidR="00C14D12" w:rsidRPr="003B4CC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14D12">
        <w:rPr>
          <w:rFonts w:ascii="Times New Roman" w:hAnsi="Times New Roman" w:cs="Times New Roman"/>
          <w:sz w:val="28"/>
          <w:szCs w:val="28"/>
        </w:rPr>
        <w:t>ило</w:t>
      </w:r>
      <w:r w:rsidR="00C14D12" w:rsidRPr="003B4CCE">
        <w:rPr>
          <w:rFonts w:ascii="Times New Roman" w:hAnsi="Times New Roman" w:cs="Times New Roman"/>
          <w:sz w:val="28"/>
          <w:szCs w:val="28"/>
        </w:rPr>
        <w:t xml:space="preserve"> около 2</w:t>
      </w:r>
      <w:r w:rsidR="00C14D12">
        <w:rPr>
          <w:rFonts w:ascii="Times New Roman" w:hAnsi="Times New Roman" w:cs="Times New Roman"/>
          <w:sz w:val="28"/>
          <w:szCs w:val="28"/>
        </w:rPr>
        <w:t>000</w:t>
      </w:r>
      <w:r w:rsidR="00C14D12" w:rsidRPr="003B4C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4D12">
        <w:rPr>
          <w:rFonts w:ascii="Times New Roman" w:hAnsi="Times New Roman" w:cs="Times New Roman"/>
          <w:sz w:val="28"/>
          <w:szCs w:val="28"/>
        </w:rPr>
        <w:t xml:space="preserve">. </w:t>
      </w:r>
      <w:r w:rsidR="00C14D12" w:rsidRPr="003B4CCE">
        <w:rPr>
          <w:rFonts w:ascii="Times New Roman" w:hAnsi="Times New Roman" w:cs="Times New Roman"/>
          <w:sz w:val="28"/>
          <w:szCs w:val="28"/>
        </w:rPr>
        <w:t>В мае 2016 г</w:t>
      </w:r>
      <w:r w:rsidR="00C14D12">
        <w:rPr>
          <w:rFonts w:ascii="Times New Roman" w:hAnsi="Times New Roman" w:cs="Times New Roman"/>
          <w:sz w:val="28"/>
          <w:szCs w:val="28"/>
        </w:rPr>
        <w:t xml:space="preserve">ода </w:t>
      </w:r>
      <w:r w:rsidR="00C14D12" w:rsidRPr="003B4CCE">
        <w:rPr>
          <w:rFonts w:ascii="Times New Roman" w:hAnsi="Times New Roman" w:cs="Times New Roman"/>
          <w:sz w:val="28"/>
          <w:szCs w:val="28"/>
        </w:rPr>
        <w:t xml:space="preserve"> ФОК «СТАРТ» вошел во Всероссийский реестр спортивных объектов, что позволяет принимать на своей территории мероприятия большего масштаба и уровня.</w:t>
      </w:r>
      <w:r w:rsidR="00C14D12">
        <w:t xml:space="preserve"> </w:t>
      </w:r>
      <w:r w:rsidR="00C1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506" w:rsidRDefault="00C14D12" w:rsidP="00C14D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 2016 год количество посещений в ФОК «Старт» составило 60,3 тыс.ед., в том числе в рамках муниципального задания 25,8 тыс. ед., против 56,3 тысяч посещений в  2015 году, из них по муниципальному заданию – 18,1 тыс.ед.</w:t>
      </w:r>
    </w:p>
    <w:p w:rsidR="00164C1A" w:rsidRDefault="00540506" w:rsidP="00C14D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1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16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площадках ФОК «Старт»</w:t>
      </w:r>
      <w:r w:rsidR="003E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</w:t>
      </w:r>
      <w:r w:rsidR="003E1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="001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спортивные </w:t>
      </w:r>
      <w:r w:rsidR="00164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и</w:t>
      </w:r>
      <w:r w:rsidR="001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 </w:t>
      </w:r>
      <w:r w:rsidR="00164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164C1A" w:rsidRDefault="00164C1A" w:rsidP="0016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взрослых:</w:t>
      </w:r>
      <w:r w:rsidR="001C0C7E">
        <w:t xml:space="preserve"> </w:t>
      </w:r>
      <w:r w:rsidR="001C0C7E" w:rsidRPr="001C0C7E">
        <w:rPr>
          <w:rFonts w:ascii="Times New Roman" w:hAnsi="Times New Roman" w:cs="Times New Roman"/>
          <w:sz w:val="28"/>
          <w:szCs w:val="28"/>
        </w:rPr>
        <w:t xml:space="preserve">фитнес-фристайл,  пилатес+оксисайз,  тай-бо,  </w:t>
      </w:r>
      <w:r w:rsidR="001C0C7E" w:rsidRPr="001C0C7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C0C7E" w:rsidRPr="001C0C7E">
        <w:rPr>
          <w:rFonts w:ascii="Times New Roman" w:hAnsi="Times New Roman" w:cs="Times New Roman"/>
          <w:sz w:val="28"/>
          <w:szCs w:val="28"/>
        </w:rPr>
        <w:t xml:space="preserve"> </w:t>
      </w:r>
      <w:r w:rsidR="001C0C7E" w:rsidRPr="001C0C7E"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="001C0C7E" w:rsidRPr="001C0C7E">
        <w:rPr>
          <w:rFonts w:ascii="Times New Roman" w:hAnsi="Times New Roman" w:cs="Times New Roman"/>
          <w:sz w:val="28"/>
          <w:szCs w:val="28"/>
        </w:rPr>
        <w:t>,  основы самообороны,  индивидуальная разработка программ тренировок</w:t>
      </w:r>
      <w:r>
        <w:rPr>
          <w:rFonts w:ascii="Times New Roman" w:hAnsi="Times New Roman" w:cs="Times New Roman"/>
          <w:sz w:val="28"/>
          <w:szCs w:val="28"/>
        </w:rPr>
        <w:t>,  большой теннис,  водное поло</w:t>
      </w:r>
      <w:r w:rsidR="0075014D">
        <w:rPr>
          <w:rFonts w:ascii="Times New Roman" w:hAnsi="Times New Roman" w:cs="Times New Roman"/>
          <w:sz w:val="28"/>
          <w:szCs w:val="28"/>
        </w:rPr>
        <w:t xml:space="preserve"> (количество занимающихся в каждой группе составляет в среднем 25-30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AD6" w:rsidRDefault="00164C1A" w:rsidP="00164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</w:t>
      </w:r>
      <w:r w:rsidR="001C0C7E" w:rsidRPr="001C0C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0C7E" w:rsidRPr="001C0C7E">
        <w:rPr>
          <w:rFonts w:ascii="Times New Roman" w:hAnsi="Times New Roman" w:cs="Times New Roman"/>
          <w:sz w:val="28"/>
          <w:szCs w:val="28"/>
        </w:rPr>
        <w:t>бучение плаванию (малый бассейн)</w:t>
      </w:r>
      <w:r w:rsidR="0075014D">
        <w:rPr>
          <w:rFonts w:ascii="Times New Roman" w:hAnsi="Times New Roman" w:cs="Times New Roman"/>
          <w:sz w:val="28"/>
          <w:szCs w:val="28"/>
        </w:rPr>
        <w:t xml:space="preserve"> – 40 человек</w:t>
      </w:r>
      <w:r w:rsidR="001C0C7E" w:rsidRPr="001C0C7E">
        <w:rPr>
          <w:rFonts w:ascii="Times New Roman" w:hAnsi="Times New Roman" w:cs="Times New Roman"/>
          <w:sz w:val="28"/>
          <w:szCs w:val="28"/>
        </w:rPr>
        <w:t>,  секция плавания (большой бассейн)</w:t>
      </w:r>
      <w:r w:rsidR="0075014D">
        <w:rPr>
          <w:rFonts w:ascii="Times New Roman" w:hAnsi="Times New Roman" w:cs="Times New Roman"/>
          <w:sz w:val="28"/>
          <w:szCs w:val="28"/>
        </w:rPr>
        <w:t xml:space="preserve"> – 15 человек</w:t>
      </w:r>
      <w:r w:rsidR="001C0C7E" w:rsidRPr="001C0C7E">
        <w:rPr>
          <w:rFonts w:ascii="Times New Roman" w:hAnsi="Times New Roman" w:cs="Times New Roman"/>
          <w:sz w:val="28"/>
          <w:szCs w:val="28"/>
        </w:rPr>
        <w:t>,    футбольная секция</w:t>
      </w:r>
      <w:r w:rsidR="0075014D">
        <w:rPr>
          <w:rFonts w:ascii="Times New Roman" w:hAnsi="Times New Roman" w:cs="Times New Roman"/>
          <w:sz w:val="28"/>
          <w:szCs w:val="28"/>
        </w:rPr>
        <w:t xml:space="preserve"> – 70 человек</w:t>
      </w:r>
      <w:r w:rsidR="001C0C7E" w:rsidRPr="001C0C7E">
        <w:rPr>
          <w:rFonts w:ascii="Times New Roman" w:hAnsi="Times New Roman" w:cs="Times New Roman"/>
          <w:sz w:val="28"/>
          <w:szCs w:val="28"/>
        </w:rPr>
        <w:t>,  секция по легкой атлетике</w:t>
      </w:r>
      <w:r w:rsidR="0075014D">
        <w:rPr>
          <w:rFonts w:ascii="Times New Roman" w:hAnsi="Times New Roman" w:cs="Times New Roman"/>
          <w:sz w:val="28"/>
          <w:szCs w:val="28"/>
        </w:rPr>
        <w:t xml:space="preserve"> – 18 человек</w:t>
      </w:r>
      <w:r w:rsidR="001C0C7E" w:rsidRPr="001C0C7E">
        <w:rPr>
          <w:rFonts w:ascii="Times New Roman" w:hAnsi="Times New Roman" w:cs="Times New Roman"/>
          <w:sz w:val="28"/>
          <w:szCs w:val="28"/>
        </w:rPr>
        <w:t>,  группа «мама и малыш» (родители и дети с 3х лет)</w:t>
      </w:r>
      <w:r w:rsidR="0075014D">
        <w:rPr>
          <w:rFonts w:ascii="Times New Roman" w:hAnsi="Times New Roman" w:cs="Times New Roman"/>
          <w:sz w:val="28"/>
          <w:szCs w:val="28"/>
        </w:rPr>
        <w:t xml:space="preserve"> – 20 человек</w:t>
      </w:r>
      <w:r w:rsidR="001C0C7E">
        <w:rPr>
          <w:rFonts w:ascii="Times New Roman" w:hAnsi="Times New Roman" w:cs="Times New Roman"/>
          <w:sz w:val="28"/>
          <w:szCs w:val="28"/>
        </w:rPr>
        <w:t>.</w:t>
      </w:r>
    </w:p>
    <w:p w:rsidR="00532037" w:rsidRDefault="00016AD6" w:rsidP="0016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6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муниципального задания на безвозмездной основе  </w:t>
      </w:r>
      <w:r w:rsidR="00486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учебно-тренировочных занятий учащимся ряда образовательных учреждений Кинель-Черкасского  район</w:t>
      </w:r>
      <w:r w:rsidR="00972E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большой бассейн, для воспитанников ДЮСШ </w:t>
      </w:r>
      <w:r w:rsidR="0097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6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для занятий настольным теннисом</w:t>
      </w:r>
      <w:r w:rsidR="000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для </w:t>
      </w:r>
      <w:r w:rsidR="00A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команд </w:t>
      </w:r>
      <w:r w:rsidR="000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7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</w:t>
      </w:r>
      <w:r w:rsidR="00A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="0097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1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для занятий волейболом, городошным спортом, беговые дорожки, теннисный корт. Бесплатно  жител</w:t>
      </w:r>
      <w:r w:rsidR="0053203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3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3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="00532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открытые площадки спорткомплекса: </w:t>
      </w:r>
      <w:r w:rsidR="00532037" w:rsidRPr="00AF3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стадион,</w:t>
      </w:r>
      <w:r w:rsidR="00AF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беговые дорожки, площадки для занятий баскетболом и волейболом.</w:t>
      </w:r>
    </w:p>
    <w:p w:rsidR="00540506" w:rsidRDefault="00540506" w:rsidP="00164C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ФОК «Старт» оснащен всеми необходимыми условиями для предоставления услуг маломобильным группам населения (студентам медколледжа, детям из многодетных и малообеспеченных семей). </w:t>
      </w:r>
    </w:p>
    <w:p w:rsidR="009547F0" w:rsidRPr="009547F0" w:rsidRDefault="00532037" w:rsidP="00954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7F0" w:rsidRPr="009547F0">
        <w:rPr>
          <w:rFonts w:ascii="Times New Roman" w:hAnsi="Times New Roman" w:cs="Times New Roman"/>
          <w:sz w:val="28"/>
          <w:szCs w:val="28"/>
        </w:rPr>
        <w:t>Позитивное развитие экономики района в отчетный период позволило обеспечить сохранение стабильной ситуацию</w:t>
      </w:r>
      <w:r w:rsidR="009547F0" w:rsidRPr="009547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47F0" w:rsidRPr="009547F0">
        <w:rPr>
          <w:rFonts w:ascii="Times New Roman" w:hAnsi="Times New Roman" w:cs="Times New Roman"/>
          <w:sz w:val="28"/>
          <w:szCs w:val="28"/>
        </w:rPr>
        <w:t>в сфере</w:t>
      </w:r>
      <w:r w:rsidR="009547F0" w:rsidRPr="009547F0">
        <w:rPr>
          <w:rFonts w:ascii="Times New Roman" w:hAnsi="Times New Roman" w:cs="Times New Roman"/>
          <w:b/>
          <w:bCs/>
          <w:sz w:val="28"/>
          <w:szCs w:val="28"/>
        </w:rPr>
        <w:t xml:space="preserve"> занятости </w:t>
      </w:r>
      <w:r w:rsidR="009547F0" w:rsidRPr="009547F0">
        <w:rPr>
          <w:rFonts w:ascii="Times New Roman" w:hAnsi="Times New Roman" w:cs="Times New Roman"/>
          <w:sz w:val="28"/>
          <w:szCs w:val="28"/>
        </w:rPr>
        <w:t>населения.</w:t>
      </w:r>
    </w:p>
    <w:p w:rsidR="001E4F3E" w:rsidRPr="00810168" w:rsidRDefault="009547F0" w:rsidP="009217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5A47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4F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A47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официально зарегистрированных безработных </w:t>
      </w:r>
      <w:r w:rsid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5A4777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477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превысило число безработных на 01.01.2016 года на 3 человека</w:t>
      </w:r>
      <w:r w:rsid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1E4F3E" w:rsidRPr="0095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безработицы </w:t>
      </w:r>
      <w:r w:rsidR="005A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на уровне прошлого года и составил 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5A47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32350" w:rsidRDefault="00F26FD0" w:rsidP="001E4F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</w:t>
      </w:r>
      <w:r w:rsidR="001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нятости населения обратилось </w:t>
      </w:r>
      <w:r w:rsid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35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3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(98% к 2015 году) 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занятости населения, непосредственн</w:t>
      </w:r>
      <w:r w:rsidR="001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 вопросу трудоустройства </w:t>
      </w:r>
      <w:r w:rsidR="00EF7A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235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3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 к 2015 году)</w:t>
      </w:r>
      <w:r w:rsidR="001E4F3E"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3E" w:rsidRPr="00810168" w:rsidRDefault="001E4F3E" w:rsidP="001E4F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 2016 года в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анятости населения поступило 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39E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A3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трудоустроить 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9E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расчете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обратившихся трудоустроено 5</w:t>
      </w:r>
      <w:r w:rsidR="004A3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уровне 2015 года)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F3E" w:rsidRDefault="001E4F3E" w:rsidP="001E4F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Ведомственной целевой программы (далее ВЦП) на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ественные работы трудоустроено 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3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реализации данного мероприятия приняло ООО «Кинель-Черкасское ДСУ»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«Лига», МАУ «Кинель-Черкасский санаторий «Колос», ГБУЗ «Кинель-Черкасская ЦРБ», ОАО «Мукомол»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«Центр», </w:t>
      </w:r>
      <w:r w:rsidR="00F26FD0" w:rsidRPr="00CB0055">
        <w:rPr>
          <w:rFonts w:ascii="Times New Roman" w:hAnsi="Times New Roman" w:cs="Times New Roman"/>
          <w:sz w:val="28"/>
          <w:szCs w:val="28"/>
        </w:rPr>
        <w:t xml:space="preserve">ГБУ СО «Центр </w:t>
      </w:r>
      <w:r w:rsidR="00F26FD0" w:rsidRPr="00F26FD0">
        <w:rPr>
          <w:rFonts w:ascii="Times New Roman" w:hAnsi="Times New Roman" w:cs="Times New Roman"/>
          <w:bCs/>
          <w:sz w:val="28"/>
          <w:szCs w:val="28"/>
        </w:rPr>
        <w:t>социального обслуживания</w:t>
      </w:r>
      <w:r w:rsidR="00F26FD0" w:rsidRPr="00CB0055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муниципального района  Кинель-Черкасский»</w:t>
      </w:r>
      <w:r w:rsidR="00F173D6">
        <w:rPr>
          <w:rFonts w:ascii="Times New Roman" w:hAnsi="Times New Roman" w:cs="Times New Roman"/>
          <w:sz w:val="28"/>
          <w:szCs w:val="28"/>
        </w:rPr>
        <w:t>, ООО «Центр»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F3E" w:rsidRPr="00810168" w:rsidRDefault="001E4F3E" w:rsidP="001E4F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временного трудоустройства безработных граждан, испытывающих трудности в поиске работы, трудоустроено 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E4F3E" w:rsidRPr="00810168" w:rsidRDefault="001E4F3E" w:rsidP="001E4F3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временные работы трудоустроено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подростков. </w:t>
      </w:r>
    </w:p>
    <w:p w:rsidR="001E4F3E" w:rsidRPr="00657358" w:rsidRDefault="001E4F3E" w:rsidP="001E4F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оказаны 2</w:t>
      </w:r>
      <w:r w:rsidR="00F173D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3D6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адаптации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поддержке. </w:t>
      </w:r>
      <w:r w:rsidR="00F17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 занял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поддержку от службы занятости на открытие собственного дела в размере 58800 рублей. На 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сиональное обучение направлено 44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профессиям «оператор котельных установок», «фельдшер»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«электрогазосварщик», «парикмахер», «кладовщик», «водитель»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«тракторист»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профессиональную переподготовку и повышение квалификации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отпуске по уходу за ребенком до 3 лет, по профессии «фельдшер»,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«бухгалтер»,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пенсионера – по профессии «оператор котельных установок».</w:t>
      </w:r>
    </w:p>
    <w:p w:rsidR="001E4F3E" w:rsidRPr="00657358" w:rsidRDefault="001E4F3E" w:rsidP="001E4F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в г.Отрадный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мини-ярмарки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в с.Кинель-Черкассы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отдела кадров с участием ООО «ЭвроСтиль»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ОАО «Толкайский элеватор»</w:t>
      </w:r>
      <w:r w:rsidR="00F2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4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Кротовской дистанции путей.</w:t>
      </w:r>
    </w:p>
    <w:p w:rsidR="001E4F3E" w:rsidRPr="00657358" w:rsidRDefault="001E4F3E" w:rsidP="001E4F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приняли участие </w:t>
      </w:r>
      <w:r w:rsidR="004454A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предоставивших </w:t>
      </w:r>
      <w:r w:rsidR="004454AC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4454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трудоустроено 1</w:t>
      </w:r>
      <w:r w:rsidR="004454AC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еловек. Посетили мероприятия </w:t>
      </w:r>
      <w:r w:rsidR="004454AC">
        <w:rPr>
          <w:rFonts w:ascii="Times New Roman" w:eastAsia="Times New Roman" w:hAnsi="Times New Roman" w:cs="Times New Roman"/>
          <w:sz w:val="28"/>
          <w:szCs w:val="28"/>
          <w:lang w:eastAsia="ru-RU"/>
        </w:rPr>
        <w:t>2660</w:t>
      </w:r>
      <w:r w:rsidRPr="0065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E2CE6" w:rsidRDefault="005E2CE6" w:rsidP="00E9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6F7" w:rsidRDefault="00E90386" w:rsidP="00E9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</w:t>
      </w:r>
    </w:p>
    <w:p w:rsidR="00E90386" w:rsidRDefault="00E90386" w:rsidP="00E90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развития, инвестиций</w:t>
      </w:r>
    </w:p>
    <w:p w:rsidR="005E2CE6" w:rsidRDefault="00E90386" w:rsidP="00B54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Администрации района                                       </w:t>
      </w:r>
      <w:r w:rsidR="00F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А.Н.Павлов</w:t>
      </w:r>
    </w:p>
    <w:sectPr w:rsidR="005E2CE6" w:rsidSect="00CC6FD6">
      <w:pgSz w:w="11906" w:h="16838"/>
      <w:pgMar w:top="1021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D" w:rsidRDefault="00E040CD" w:rsidP="00A66819">
      <w:pPr>
        <w:spacing w:after="0" w:line="240" w:lineRule="auto"/>
      </w:pPr>
      <w:r>
        <w:separator/>
      </w:r>
    </w:p>
  </w:endnote>
  <w:endnote w:type="continuationSeparator" w:id="0">
    <w:p w:rsidR="00E040CD" w:rsidRDefault="00E040CD" w:rsidP="00A6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D" w:rsidRDefault="00E040CD" w:rsidP="00A66819">
      <w:pPr>
        <w:spacing w:after="0" w:line="240" w:lineRule="auto"/>
      </w:pPr>
      <w:r>
        <w:separator/>
      </w:r>
    </w:p>
  </w:footnote>
  <w:footnote w:type="continuationSeparator" w:id="0">
    <w:p w:rsidR="00E040CD" w:rsidRDefault="00E040CD" w:rsidP="00A6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C"/>
    <w:rsid w:val="00000252"/>
    <w:rsid w:val="00002E7F"/>
    <w:rsid w:val="000072A3"/>
    <w:rsid w:val="00007BF4"/>
    <w:rsid w:val="00010AFB"/>
    <w:rsid w:val="00010B89"/>
    <w:rsid w:val="00016AD6"/>
    <w:rsid w:val="0002039C"/>
    <w:rsid w:val="0003177F"/>
    <w:rsid w:val="00031F84"/>
    <w:rsid w:val="00034081"/>
    <w:rsid w:val="00034900"/>
    <w:rsid w:val="00037541"/>
    <w:rsid w:val="00043795"/>
    <w:rsid w:val="00047EDA"/>
    <w:rsid w:val="00050F7C"/>
    <w:rsid w:val="00051A6B"/>
    <w:rsid w:val="00053309"/>
    <w:rsid w:val="00056EAF"/>
    <w:rsid w:val="00060BF9"/>
    <w:rsid w:val="00061A28"/>
    <w:rsid w:val="00061B77"/>
    <w:rsid w:val="000632EE"/>
    <w:rsid w:val="00066084"/>
    <w:rsid w:val="00066E21"/>
    <w:rsid w:val="00067B78"/>
    <w:rsid w:val="00074AF2"/>
    <w:rsid w:val="00074CC2"/>
    <w:rsid w:val="000803ED"/>
    <w:rsid w:val="00085686"/>
    <w:rsid w:val="00085982"/>
    <w:rsid w:val="000868ED"/>
    <w:rsid w:val="00090D14"/>
    <w:rsid w:val="00091D56"/>
    <w:rsid w:val="00093E30"/>
    <w:rsid w:val="0009447B"/>
    <w:rsid w:val="00097263"/>
    <w:rsid w:val="000A0B67"/>
    <w:rsid w:val="000A20AC"/>
    <w:rsid w:val="000A25D9"/>
    <w:rsid w:val="000B6E6F"/>
    <w:rsid w:val="000C3359"/>
    <w:rsid w:val="000C528B"/>
    <w:rsid w:val="000C58C2"/>
    <w:rsid w:val="000C6101"/>
    <w:rsid w:val="000C6970"/>
    <w:rsid w:val="000D1AB2"/>
    <w:rsid w:val="000D3467"/>
    <w:rsid w:val="000E3B97"/>
    <w:rsid w:val="000E4A99"/>
    <w:rsid w:val="000E7BCB"/>
    <w:rsid w:val="000E7E10"/>
    <w:rsid w:val="000F1651"/>
    <w:rsid w:val="000F1765"/>
    <w:rsid w:val="000F7FF4"/>
    <w:rsid w:val="00102EF3"/>
    <w:rsid w:val="0010731B"/>
    <w:rsid w:val="00111560"/>
    <w:rsid w:val="001143A8"/>
    <w:rsid w:val="0011484D"/>
    <w:rsid w:val="00115FCF"/>
    <w:rsid w:val="001166FE"/>
    <w:rsid w:val="00120BA0"/>
    <w:rsid w:val="00122969"/>
    <w:rsid w:val="00125A39"/>
    <w:rsid w:val="00127493"/>
    <w:rsid w:val="00131DEA"/>
    <w:rsid w:val="00135225"/>
    <w:rsid w:val="0013774F"/>
    <w:rsid w:val="00142BE5"/>
    <w:rsid w:val="00151464"/>
    <w:rsid w:val="00152309"/>
    <w:rsid w:val="0015279D"/>
    <w:rsid w:val="00153120"/>
    <w:rsid w:val="00153DF0"/>
    <w:rsid w:val="00155F68"/>
    <w:rsid w:val="00156884"/>
    <w:rsid w:val="001610F4"/>
    <w:rsid w:val="00164C1A"/>
    <w:rsid w:val="0017021D"/>
    <w:rsid w:val="00170EBF"/>
    <w:rsid w:val="0017641C"/>
    <w:rsid w:val="00181DE5"/>
    <w:rsid w:val="001860A4"/>
    <w:rsid w:val="00186996"/>
    <w:rsid w:val="00186F93"/>
    <w:rsid w:val="00194F96"/>
    <w:rsid w:val="001A04E3"/>
    <w:rsid w:val="001A1C75"/>
    <w:rsid w:val="001A59E3"/>
    <w:rsid w:val="001B1B7E"/>
    <w:rsid w:val="001B2F68"/>
    <w:rsid w:val="001B3EB8"/>
    <w:rsid w:val="001B3EC4"/>
    <w:rsid w:val="001B6020"/>
    <w:rsid w:val="001B7C27"/>
    <w:rsid w:val="001C0C7E"/>
    <w:rsid w:val="001C1C2C"/>
    <w:rsid w:val="001C26F7"/>
    <w:rsid w:val="001D0B49"/>
    <w:rsid w:val="001D1569"/>
    <w:rsid w:val="001D34D7"/>
    <w:rsid w:val="001D35D4"/>
    <w:rsid w:val="001D5B82"/>
    <w:rsid w:val="001E2425"/>
    <w:rsid w:val="001E45E6"/>
    <w:rsid w:val="001E4A72"/>
    <w:rsid w:val="001E4F3E"/>
    <w:rsid w:val="001E6B6C"/>
    <w:rsid w:val="001F01FB"/>
    <w:rsid w:val="00201E05"/>
    <w:rsid w:val="00203ED6"/>
    <w:rsid w:val="00206522"/>
    <w:rsid w:val="00207406"/>
    <w:rsid w:val="00207B54"/>
    <w:rsid w:val="00211073"/>
    <w:rsid w:val="002133BE"/>
    <w:rsid w:val="002148B1"/>
    <w:rsid w:val="00214AFE"/>
    <w:rsid w:val="00215A37"/>
    <w:rsid w:val="00216CFC"/>
    <w:rsid w:val="00226A60"/>
    <w:rsid w:val="00233F61"/>
    <w:rsid w:val="002369F9"/>
    <w:rsid w:val="00237528"/>
    <w:rsid w:val="0024080C"/>
    <w:rsid w:val="002461B8"/>
    <w:rsid w:val="002500E5"/>
    <w:rsid w:val="002502C2"/>
    <w:rsid w:val="00251F36"/>
    <w:rsid w:val="00252833"/>
    <w:rsid w:val="002538FF"/>
    <w:rsid w:val="00253E06"/>
    <w:rsid w:val="00254FA8"/>
    <w:rsid w:val="00264814"/>
    <w:rsid w:val="0026487F"/>
    <w:rsid w:val="00270D20"/>
    <w:rsid w:val="0027336D"/>
    <w:rsid w:val="002764C5"/>
    <w:rsid w:val="00280FFD"/>
    <w:rsid w:val="002831C3"/>
    <w:rsid w:val="00284AF6"/>
    <w:rsid w:val="002917AF"/>
    <w:rsid w:val="002A283C"/>
    <w:rsid w:val="002A4688"/>
    <w:rsid w:val="002A6372"/>
    <w:rsid w:val="002B0657"/>
    <w:rsid w:val="002B2915"/>
    <w:rsid w:val="002B50EA"/>
    <w:rsid w:val="002C0A1D"/>
    <w:rsid w:val="002C4A67"/>
    <w:rsid w:val="002C5F6E"/>
    <w:rsid w:val="002D2E39"/>
    <w:rsid w:val="002D3B29"/>
    <w:rsid w:val="002E1007"/>
    <w:rsid w:val="002E2713"/>
    <w:rsid w:val="002E5F83"/>
    <w:rsid w:val="002F12BE"/>
    <w:rsid w:val="002F24F4"/>
    <w:rsid w:val="002F458D"/>
    <w:rsid w:val="002F7819"/>
    <w:rsid w:val="003001E6"/>
    <w:rsid w:val="00301011"/>
    <w:rsid w:val="003060ED"/>
    <w:rsid w:val="00307ADB"/>
    <w:rsid w:val="003161D4"/>
    <w:rsid w:val="00323801"/>
    <w:rsid w:val="00324937"/>
    <w:rsid w:val="00327303"/>
    <w:rsid w:val="00331F60"/>
    <w:rsid w:val="00337C6E"/>
    <w:rsid w:val="00343876"/>
    <w:rsid w:val="00343D69"/>
    <w:rsid w:val="0034556D"/>
    <w:rsid w:val="003471C8"/>
    <w:rsid w:val="00352076"/>
    <w:rsid w:val="00353425"/>
    <w:rsid w:val="00353D30"/>
    <w:rsid w:val="003612B1"/>
    <w:rsid w:val="00376A15"/>
    <w:rsid w:val="00377A3E"/>
    <w:rsid w:val="00384EC3"/>
    <w:rsid w:val="00386EF8"/>
    <w:rsid w:val="00397065"/>
    <w:rsid w:val="003A4E34"/>
    <w:rsid w:val="003A5367"/>
    <w:rsid w:val="003A5FB5"/>
    <w:rsid w:val="003B039C"/>
    <w:rsid w:val="003B1EC5"/>
    <w:rsid w:val="003B2454"/>
    <w:rsid w:val="003B29D1"/>
    <w:rsid w:val="003B4CCE"/>
    <w:rsid w:val="003B5E09"/>
    <w:rsid w:val="003C59D2"/>
    <w:rsid w:val="003C68C6"/>
    <w:rsid w:val="003D4904"/>
    <w:rsid w:val="003E0C80"/>
    <w:rsid w:val="003E110E"/>
    <w:rsid w:val="003E16A0"/>
    <w:rsid w:val="003E42D6"/>
    <w:rsid w:val="003E4731"/>
    <w:rsid w:val="003E6529"/>
    <w:rsid w:val="003E6E38"/>
    <w:rsid w:val="003E7B7F"/>
    <w:rsid w:val="003F0FB2"/>
    <w:rsid w:val="003F11D8"/>
    <w:rsid w:val="003F2684"/>
    <w:rsid w:val="003F39F4"/>
    <w:rsid w:val="003F487E"/>
    <w:rsid w:val="003F4DBF"/>
    <w:rsid w:val="003F6749"/>
    <w:rsid w:val="003F6CEB"/>
    <w:rsid w:val="003F6DF7"/>
    <w:rsid w:val="00400664"/>
    <w:rsid w:val="00401F6F"/>
    <w:rsid w:val="00402190"/>
    <w:rsid w:val="00406EEC"/>
    <w:rsid w:val="004079D8"/>
    <w:rsid w:val="00412091"/>
    <w:rsid w:val="00413358"/>
    <w:rsid w:val="00421D54"/>
    <w:rsid w:val="00421E13"/>
    <w:rsid w:val="004254E5"/>
    <w:rsid w:val="00434534"/>
    <w:rsid w:val="00434A73"/>
    <w:rsid w:val="00434D5D"/>
    <w:rsid w:val="00434F6F"/>
    <w:rsid w:val="0043606B"/>
    <w:rsid w:val="00437E9D"/>
    <w:rsid w:val="004443F5"/>
    <w:rsid w:val="004454AC"/>
    <w:rsid w:val="00445794"/>
    <w:rsid w:val="004461E7"/>
    <w:rsid w:val="00446579"/>
    <w:rsid w:val="00451068"/>
    <w:rsid w:val="0045243C"/>
    <w:rsid w:val="00456174"/>
    <w:rsid w:val="00457CDD"/>
    <w:rsid w:val="00460104"/>
    <w:rsid w:val="0046083E"/>
    <w:rsid w:val="00461705"/>
    <w:rsid w:val="004618B5"/>
    <w:rsid w:val="00465035"/>
    <w:rsid w:val="004656C1"/>
    <w:rsid w:val="00474684"/>
    <w:rsid w:val="0047656C"/>
    <w:rsid w:val="00477D75"/>
    <w:rsid w:val="004821D0"/>
    <w:rsid w:val="00484805"/>
    <w:rsid w:val="00484BE9"/>
    <w:rsid w:val="00486201"/>
    <w:rsid w:val="004866B7"/>
    <w:rsid w:val="004878EF"/>
    <w:rsid w:val="00497E11"/>
    <w:rsid w:val="004A1D48"/>
    <w:rsid w:val="004A39E6"/>
    <w:rsid w:val="004A7149"/>
    <w:rsid w:val="004A7C05"/>
    <w:rsid w:val="004B3C48"/>
    <w:rsid w:val="004B3F5A"/>
    <w:rsid w:val="004B4E41"/>
    <w:rsid w:val="004B6D34"/>
    <w:rsid w:val="004B6E0F"/>
    <w:rsid w:val="004C02B8"/>
    <w:rsid w:val="004C1A8D"/>
    <w:rsid w:val="004C5ECC"/>
    <w:rsid w:val="004D0F98"/>
    <w:rsid w:val="004D1241"/>
    <w:rsid w:val="004D4339"/>
    <w:rsid w:val="004D4E01"/>
    <w:rsid w:val="004E3FDA"/>
    <w:rsid w:val="004E70EC"/>
    <w:rsid w:val="004F0B7F"/>
    <w:rsid w:val="004F4DBB"/>
    <w:rsid w:val="004F5E79"/>
    <w:rsid w:val="00500754"/>
    <w:rsid w:val="005019E4"/>
    <w:rsid w:val="00501E3F"/>
    <w:rsid w:val="00503857"/>
    <w:rsid w:val="00511E02"/>
    <w:rsid w:val="0052197C"/>
    <w:rsid w:val="00524A73"/>
    <w:rsid w:val="00525615"/>
    <w:rsid w:val="00526E33"/>
    <w:rsid w:val="00532037"/>
    <w:rsid w:val="00532350"/>
    <w:rsid w:val="00532AE9"/>
    <w:rsid w:val="00540506"/>
    <w:rsid w:val="005442EC"/>
    <w:rsid w:val="00555527"/>
    <w:rsid w:val="00562122"/>
    <w:rsid w:val="00562690"/>
    <w:rsid w:val="00566073"/>
    <w:rsid w:val="005718F0"/>
    <w:rsid w:val="00573381"/>
    <w:rsid w:val="00573932"/>
    <w:rsid w:val="005753A6"/>
    <w:rsid w:val="00576A1F"/>
    <w:rsid w:val="00580E49"/>
    <w:rsid w:val="00581A7B"/>
    <w:rsid w:val="00592DEB"/>
    <w:rsid w:val="00594B12"/>
    <w:rsid w:val="005967F4"/>
    <w:rsid w:val="005A0877"/>
    <w:rsid w:val="005A4777"/>
    <w:rsid w:val="005A5A07"/>
    <w:rsid w:val="005B1760"/>
    <w:rsid w:val="005C19FD"/>
    <w:rsid w:val="005C26A3"/>
    <w:rsid w:val="005C4EBF"/>
    <w:rsid w:val="005D0A82"/>
    <w:rsid w:val="005D1B88"/>
    <w:rsid w:val="005D3079"/>
    <w:rsid w:val="005D3DD7"/>
    <w:rsid w:val="005D40C6"/>
    <w:rsid w:val="005D513B"/>
    <w:rsid w:val="005D68D6"/>
    <w:rsid w:val="005E1225"/>
    <w:rsid w:val="005E2CE6"/>
    <w:rsid w:val="005E4034"/>
    <w:rsid w:val="005F493C"/>
    <w:rsid w:val="005F5070"/>
    <w:rsid w:val="005F6A20"/>
    <w:rsid w:val="00603CEE"/>
    <w:rsid w:val="0060527B"/>
    <w:rsid w:val="006064B3"/>
    <w:rsid w:val="00611B97"/>
    <w:rsid w:val="006124E5"/>
    <w:rsid w:val="00615755"/>
    <w:rsid w:val="006167B7"/>
    <w:rsid w:val="006246B7"/>
    <w:rsid w:val="00632E41"/>
    <w:rsid w:val="00633F78"/>
    <w:rsid w:val="00634F50"/>
    <w:rsid w:val="006365EE"/>
    <w:rsid w:val="00642D1C"/>
    <w:rsid w:val="00645A9A"/>
    <w:rsid w:val="006478FA"/>
    <w:rsid w:val="00650A2C"/>
    <w:rsid w:val="00650E31"/>
    <w:rsid w:val="0065324E"/>
    <w:rsid w:val="00654345"/>
    <w:rsid w:val="00657358"/>
    <w:rsid w:val="00661B84"/>
    <w:rsid w:val="00665526"/>
    <w:rsid w:val="006667FB"/>
    <w:rsid w:val="00684A1A"/>
    <w:rsid w:val="006869F1"/>
    <w:rsid w:val="00691B30"/>
    <w:rsid w:val="00692A8B"/>
    <w:rsid w:val="00695FED"/>
    <w:rsid w:val="00697A72"/>
    <w:rsid w:val="006A05C4"/>
    <w:rsid w:val="006A2939"/>
    <w:rsid w:val="006A5510"/>
    <w:rsid w:val="006A5AD8"/>
    <w:rsid w:val="006B1B3A"/>
    <w:rsid w:val="006B2CA1"/>
    <w:rsid w:val="006B3302"/>
    <w:rsid w:val="006B3B1E"/>
    <w:rsid w:val="006C13F1"/>
    <w:rsid w:val="006C6669"/>
    <w:rsid w:val="006D13FC"/>
    <w:rsid w:val="006D54C6"/>
    <w:rsid w:val="006D6DA4"/>
    <w:rsid w:val="006E0F6B"/>
    <w:rsid w:val="006E31FF"/>
    <w:rsid w:val="006E6753"/>
    <w:rsid w:val="006E702E"/>
    <w:rsid w:val="006F0D1B"/>
    <w:rsid w:val="006F1F5C"/>
    <w:rsid w:val="006F4877"/>
    <w:rsid w:val="006F60B6"/>
    <w:rsid w:val="006F6FDF"/>
    <w:rsid w:val="006F7F68"/>
    <w:rsid w:val="007004C2"/>
    <w:rsid w:val="00701ADC"/>
    <w:rsid w:val="00702387"/>
    <w:rsid w:val="00703C9C"/>
    <w:rsid w:val="00704A66"/>
    <w:rsid w:val="007107BE"/>
    <w:rsid w:val="0071163A"/>
    <w:rsid w:val="00712885"/>
    <w:rsid w:val="00712C26"/>
    <w:rsid w:val="00713291"/>
    <w:rsid w:val="007143EF"/>
    <w:rsid w:val="007161F7"/>
    <w:rsid w:val="00722D41"/>
    <w:rsid w:val="00723D48"/>
    <w:rsid w:val="007304D7"/>
    <w:rsid w:val="00733119"/>
    <w:rsid w:val="0073336A"/>
    <w:rsid w:val="00733BA4"/>
    <w:rsid w:val="007344C7"/>
    <w:rsid w:val="00735D59"/>
    <w:rsid w:val="00736870"/>
    <w:rsid w:val="00740974"/>
    <w:rsid w:val="007419AE"/>
    <w:rsid w:val="00745098"/>
    <w:rsid w:val="007452D7"/>
    <w:rsid w:val="0075014D"/>
    <w:rsid w:val="00756E9C"/>
    <w:rsid w:val="00765EA7"/>
    <w:rsid w:val="007671CC"/>
    <w:rsid w:val="00773FD9"/>
    <w:rsid w:val="00774AA4"/>
    <w:rsid w:val="00776543"/>
    <w:rsid w:val="00781423"/>
    <w:rsid w:val="00782261"/>
    <w:rsid w:val="00782A39"/>
    <w:rsid w:val="00790E0C"/>
    <w:rsid w:val="00791E29"/>
    <w:rsid w:val="00792040"/>
    <w:rsid w:val="0079288F"/>
    <w:rsid w:val="007A48C4"/>
    <w:rsid w:val="007A5487"/>
    <w:rsid w:val="007A5F11"/>
    <w:rsid w:val="007A6272"/>
    <w:rsid w:val="007B01CD"/>
    <w:rsid w:val="007B21D8"/>
    <w:rsid w:val="007B4DEB"/>
    <w:rsid w:val="007B5705"/>
    <w:rsid w:val="007C19CF"/>
    <w:rsid w:val="007C353D"/>
    <w:rsid w:val="007C66FF"/>
    <w:rsid w:val="007D0C92"/>
    <w:rsid w:val="007D24CD"/>
    <w:rsid w:val="007D64D7"/>
    <w:rsid w:val="007D794B"/>
    <w:rsid w:val="007E2A44"/>
    <w:rsid w:val="007E3A0E"/>
    <w:rsid w:val="007E4E6B"/>
    <w:rsid w:val="007E6969"/>
    <w:rsid w:val="007E7E6B"/>
    <w:rsid w:val="007F707A"/>
    <w:rsid w:val="00802EE7"/>
    <w:rsid w:val="00804739"/>
    <w:rsid w:val="00805D6B"/>
    <w:rsid w:val="00806566"/>
    <w:rsid w:val="00806704"/>
    <w:rsid w:val="00806F5A"/>
    <w:rsid w:val="0080761A"/>
    <w:rsid w:val="00810168"/>
    <w:rsid w:val="00810907"/>
    <w:rsid w:val="0081379E"/>
    <w:rsid w:val="00813E65"/>
    <w:rsid w:val="00815172"/>
    <w:rsid w:val="00816742"/>
    <w:rsid w:val="00817994"/>
    <w:rsid w:val="00820A23"/>
    <w:rsid w:val="0082744B"/>
    <w:rsid w:val="00830EA6"/>
    <w:rsid w:val="00833223"/>
    <w:rsid w:val="008376DF"/>
    <w:rsid w:val="00842074"/>
    <w:rsid w:val="0084421C"/>
    <w:rsid w:val="00845ECC"/>
    <w:rsid w:val="00847C1B"/>
    <w:rsid w:val="008511BC"/>
    <w:rsid w:val="0085771C"/>
    <w:rsid w:val="0085793A"/>
    <w:rsid w:val="00861695"/>
    <w:rsid w:val="00863047"/>
    <w:rsid w:val="008633DB"/>
    <w:rsid w:val="00863578"/>
    <w:rsid w:val="008644E7"/>
    <w:rsid w:val="00864B85"/>
    <w:rsid w:val="00871557"/>
    <w:rsid w:val="008726ED"/>
    <w:rsid w:val="0087362B"/>
    <w:rsid w:val="008741B4"/>
    <w:rsid w:val="00875C62"/>
    <w:rsid w:val="00875CB6"/>
    <w:rsid w:val="00875FC6"/>
    <w:rsid w:val="00877BC8"/>
    <w:rsid w:val="00880914"/>
    <w:rsid w:val="008816F8"/>
    <w:rsid w:val="0088325D"/>
    <w:rsid w:val="008833E9"/>
    <w:rsid w:val="008A0605"/>
    <w:rsid w:val="008A0EF1"/>
    <w:rsid w:val="008A573C"/>
    <w:rsid w:val="008B5724"/>
    <w:rsid w:val="008B744A"/>
    <w:rsid w:val="008C04A3"/>
    <w:rsid w:val="008C11FA"/>
    <w:rsid w:val="008C131C"/>
    <w:rsid w:val="008C4CCA"/>
    <w:rsid w:val="008C6B49"/>
    <w:rsid w:val="008C765D"/>
    <w:rsid w:val="008D0102"/>
    <w:rsid w:val="008D1976"/>
    <w:rsid w:val="008D420D"/>
    <w:rsid w:val="008D458F"/>
    <w:rsid w:val="008E242C"/>
    <w:rsid w:val="008E52BC"/>
    <w:rsid w:val="008E55EE"/>
    <w:rsid w:val="008E67C3"/>
    <w:rsid w:val="008E6E38"/>
    <w:rsid w:val="008F02E6"/>
    <w:rsid w:val="008F1FC6"/>
    <w:rsid w:val="008F54D4"/>
    <w:rsid w:val="009035B7"/>
    <w:rsid w:val="009107C8"/>
    <w:rsid w:val="00914B89"/>
    <w:rsid w:val="0091504B"/>
    <w:rsid w:val="0091796E"/>
    <w:rsid w:val="00917DB8"/>
    <w:rsid w:val="00921724"/>
    <w:rsid w:val="00921B73"/>
    <w:rsid w:val="00924072"/>
    <w:rsid w:val="00924230"/>
    <w:rsid w:val="00924E6E"/>
    <w:rsid w:val="009255BC"/>
    <w:rsid w:val="0092593B"/>
    <w:rsid w:val="00932ABA"/>
    <w:rsid w:val="0093377C"/>
    <w:rsid w:val="00940A21"/>
    <w:rsid w:val="00941215"/>
    <w:rsid w:val="00941C9E"/>
    <w:rsid w:val="009420CB"/>
    <w:rsid w:val="00943BFB"/>
    <w:rsid w:val="009448A6"/>
    <w:rsid w:val="009449BA"/>
    <w:rsid w:val="00945BE5"/>
    <w:rsid w:val="00946C2B"/>
    <w:rsid w:val="00947445"/>
    <w:rsid w:val="009524D3"/>
    <w:rsid w:val="00953072"/>
    <w:rsid w:val="009536CD"/>
    <w:rsid w:val="009547F0"/>
    <w:rsid w:val="00955174"/>
    <w:rsid w:val="00956DE6"/>
    <w:rsid w:val="00962FFC"/>
    <w:rsid w:val="00963505"/>
    <w:rsid w:val="00966A68"/>
    <w:rsid w:val="00967645"/>
    <w:rsid w:val="00971306"/>
    <w:rsid w:val="00972EEC"/>
    <w:rsid w:val="00973AE0"/>
    <w:rsid w:val="00974496"/>
    <w:rsid w:val="0097595B"/>
    <w:rsid w:val="00977FCE"/>
    <w:rsid w:val="00980546"/>
    <w:rsid w:val="009870D5"/>
    <w:rsid w:val="009903F7"/>
    <w:rsid w:val="00996841"/>
    <w:rsid w:val="009A2339"/>
    <w:rsid w:val="009A35F1"/>
    <w:rsid w:val="009A4853"/>
    <w:rsid w:val="009A6523"/>
    <w:rsid w:val="009B168C"/>
    <w:rsid w:val="009B224A"/>
    <w:rsid w:val="009B2FB4"/>
    <w:rsid w:val="009B44B6"/>
    <w:rsid w:val="009C0C8F"/>
    <w:rsid w:val="009C1854"/>
    <w:rsid w:val="009C5C92"/>
    <w:rsid w:val="009C7445"/>
    <w:rsid w:val="009C75E4"/>
    <w:rsid w:val="009C7F81"/>
    <w:rsid w:val="009D0520"/>
    <w:rsid w:val="009D0776"/>
    <w:rsid w:val="009D3E47"/>
    <w:rsid w:val="009D7DF0"/>
    <w:rsid w:val="009E121D"/>
    <w:rsid w:val="009E13E9"/>
    <w:rsid w:val="009E14EB"/>
    <w:rsid w:val="009E1807"/>
    <w:rsid w:val="009E3B26"/>
    <w:rsid w:val="009E41CD"/>
    <w:rsid w:val="009E51A8"/>
    <w:rsid w:val="009E6D4F"/>
    <w:rsid w:val="009F12FD"/>
    <w:rsid w:val="009F1BF1"/>
    <w:rsid w:val="009F5D33"/>
    <w:rsid w:val="00A03DD4"/>
    <w:rsid w:val="00A05F96"/>
    <w:rsid w:val="00A06EAA"/>
    <w:rsid w:val="00A137C8"/>
    <w:rsid w:val="00A1753C"/>
    <w:rsid w:val="00A22AD3"/>
    <w:rsid w:val="00A23639"/>
    <w:rsid w:val="00A27825"/>
    <w:rsid w:val="00A31D94"/>
    <w:rsid w:val="00A35395"/>
    <w:rsid w:val="00A36888"/>
    <w:rsid w:val="00A37C66"/>
    <w:rsid w:val="00A4028F"/>
    <w:rsid w:val="00A409AF"/>
    <w:rsid w:val="00A42C9B"/>
    <w:rsid w:val="00A43D90"/>
    <w:rsid w:val="00A45240"/>
    <w:rsid w:val="00A45448"/>
    <w:rsid w:val="00A534FB"/>
    <w:rsid w:val="00A53B66"/>
    <w:rsid w:val="00A55483"/>
    <w:rsid w:val="00A630E5"/>
    <w:rsid w:val="00A66819"/>
    <w:rsid w:val="00A70C13"/>
    <w:rsid w:val="00A7472C"/>
    <w:rsid w:val="00A75941"/>
    <w:rsid w:val="00A77B25"/>
    <w:rsid w:val="00A80027"/>
    <w:rsid w:val="00A84698"/>
    <w:rsid w:val="00A95DBA"/>
    <w:rsid w:val="00A965CF"/>
    <w:rsid w:val="00AA0828"/>
    <w:rsid w:val="00AA24CE"/>
    <w:rsid w:val="00AA2B93"/>
    <w:rsid w:val="00AA79E2"/>
    <w:rsid w:val="00AB2125"/>
    <w:rsid w:val="00AB67F3"/>
    <w:rsid w:val="00AC17F5"/>
    <w:rsid w:val="00AC526F"/>
    <w:rsid w:val="00AC5375"/>
    <w:rsid w:val="00AC6606"/>
    <w:rsid w:val="00AC6AC9"/>
    <w:rsid w:val="00AD3D0D"/>
    <w:rsid w:val="00AD7B46"/>
    <w:rsid w:val="00AE1462"/>
    <w:rsid w:val="00AE18FF"/>
    <w:rsid w:val="00AE2ED8"/>
    <w:rsid w:val="00AE42A0"/>
    <w:rsid w:val="00AE4E4F"/>
    <w:rsid w:val="00AE6590"/>
    <w:rsid w:val="00AE6923"/>
    <w:rsid w:val="00AE7C11"/>
    <w:rsid w:val="00AF0A54"/>
    <w:rsid w:val="00AF12D3"/>
    <w:rsid w:val="00AF370F"/>
    <w:rsid w:val="00AF40FE"/>
    <w:rsid w:val="00AF5E85"/>
    <w:rsid w:val="00B02009"/>
    <w:rsid w:val="00B02462"/>
    <w:rsid w:val="00B02F7A"/>
    <w:rsid w:val="00B23587"/>
    <w:rsid w:val="00B27495"/>
    <w:rsid w:val="00B279E2"/>
    <w:rsid w:val="00B27D46"/>
    <w:rsid w:val="00B3636C"/>
    <w:rsid w:val="00B37AC1"/>
    <w:rsid w:val="00B40793"/>
    <w:rsid w:val="00B45128"/>
    <w:rsid w:val="00B53692"/>
    <w:rsid w:val="00B542D0"/>
    <w:rsid w:val="00B543E6"/>
    <w:rsid w:val="00B5460D"/>
    <w:rsid w:val="00B54AB4"/>
    <w:rsid w:val="00B55350"/>
    <w:rsid w:val="00B57DFE"/>
    <w:rsid w:val="00B61197"/>
    <w:rsid w:val="00B61922"/>
    <w:rsid w:val="00B61EC5"/>
    <w:rsid w:val="00B748AC"/>
    <w:rsid w:val="00B8034B"/>
    <w:rsid w:val="00B80E3A"/>
    <w:rsid w:val="00B835A0"/>
    <w:rsid w:val="00B8506F"/>
    <w:rsid w:val="00B91C07"/>
    <w:rsid w:val="00B977A6"/>
    <w:rsid w:val="00BA027E"/>
    <w:rsid w:val="00BA02A8"/>
    <w:rsid w:val="00BA395A"/>
    <w:rsid w:val="00BA3B31"/>
    <w:rsid w:val="00BA3EC0"/>
    <w:rsid w:val="00BB4473"/>
    <w:rsid w:val="00BC1460"/>
    <w:rsid w:val="00BC35D9"/>
    <w:rsid w:val="00BC3F72"/>
    <w:rsid w:val="00BC5370"/>
    <w:rsid w:val="00BD01A5"/>
    <w:rsid w:val="00BD233B"/>
    <w:rsid w:val="00BD2D66"/>
    <w:rsid w:val="00BD312D"/>
    <w:rsid w:val="00BD5F9F"/>
    <w:rsid w:val="00BE1542"/>
    <w:rsid w:val="00BE2373"/>
    <w:rsid w:val="00BE5C08"/>
    <w:rsid w:val="00BE6A83"/>
    <w:rsid w:val="00BE798D"/>
    <w:rsid w:val="00BF2DEA"/>
    <w:rsid w:val="00BF52ED"/>
    <w:rsid w:val="00BF6538"/>
    <w:rsid w:val="00BF73B4"/>
    <w:rsid w:val="00C01F4D"/>
    <w:rsid w:val="00C051D8"/>
    <w:rsid w:val="00C06BC9"/>
    <w:rsid w:val="00C10D1C"/>
    <w:rsid w:val="00C10EDF"/>
    <w:rsid w:val="00C14D12"/>
    <w:rsid w:val="00C15B07"/>
    <w:rsid w:val="00C16188"/>
    <w:rsid w:val="00C177F2"/>
    <w:rsid w:val="00C238DB"/>
    <w:rsid w:val="00C24B70"/>
    <w:rsid w:val="00C254B6"/>
    <w:rsid w:val="00C346F3"/>
    <w:rsid w:val="00C35366"/>
    <w:rsid w:val="00C3574A"/>
    <w:rsid w:val="00C43771"/>
    <w:rsid w:val="00C44EBF"/>
    <w:rsid w:val="00C475E8"/>
    <w:rsid w:val="00C50B68"/>
    <w:rsid w:val="00C518FA"/>
    <w:rsid w:val="00C55EC1"/>
    <w:rsid w:val="00C56ABD"/>
    <w:rsid w:val="00C57542"/>
    <w:rsid w:val="00C635B0"/>
    <w:rsid w:val="00C651D0"/>
    <w:rsid w:val="00C66D15"/>
    <w:rsid w:val="00C66D8A"/>
    <w:rsid w:val="00C67F0A"/>
    <w:rsid w:val="00C72870"/>
    <w:rsid w:val="00C72AF7"/>
    <w:rsid w:val="00C7510F"/>
    <w:rsid w:val="00C87442"/>
    <w:rsid w:val="00C9090C"/>
    <w:rsid w:val="00C956AB"/>
    <w:rsid w:val="00CA49FB"/>
    <w:rsid w:val="00CA5243"/>
    <w:rsid w:val="00CB0055"/>
    <w:rsid w:val="00CB1E90"/>
    <w:rsid w:val="00CB677E"/>
    <w:rsid w:val="00CB7D92"/>
    <w:rsid w:val="00CC0394"/>
    <w:rsid w:val="00CC3626"/>
    <w:rsid w:val="00CC3E31"/>
    <w:rsid w:val="00CC6FD6"/>
    <w:rsid w:val="00CC757E"/>
    <w:rsid w:val="00CD19B6"/>
    <w:rsid w:val="00CD2C07"/>
    <w:rsid w:val="00CD36AA"/>
    <w:rsid w:val="00CD3D6B"/>
    <w:rsid w:val="00CD6478"/>
    <w:rsid w:val="00CD724F"/>
    <w:rsid w:val="00CD7918"/>
    <w:rsid w:val="00CE0B3E"/>
    <w:rsid w:val="00CE21A6"/>
    <w:rsid w:val="00CE30CC"/>
    <w:rsid w:val="00CE3591"/>
    <w:rsid w:val="00CE38E1"/>
    <w:rsid w:val="00CE5B09"/>
    <w:rsid w:val="00CE643E"/>
    <w:rsid w:val="00CF3509"/>
    <w:rsid w:val="00CF37C6"/>
    <w:rsid w:val="00D00D19"/>
    <w:rsid w:val="00D04626"/>
    <w:rsid w:val="00D059A7"/>
    <w:rsid w:val="00D06628"/>
    <w:rsid w:val="00D07FCB"/>
    <w:rsid w:val="00D103DA"/>
    <w:rsid w:val="00D16EC7"/>
    <w:rsid w:val="00D170E1"/>
    <w:rsid w:val="00D219BC"/>
    <w:rsid w:val="00D21B99"/>
    <w:rsid w:val="00D27663"/>
    <w:rsid w:val="00D4171D"/>
    <w:rsid w:val="00D42614"/>
    <w:rsid w:val="00D428B5"/>
    <w:rsid w:val="00D5239F"/>
    <w:rsid w:val="00D5630F"/>
    <w:rsid w:val="00D57BA6"/>
    <w:rsid w:val="00D6003F"/>
    <w:rsid w:val="00D6037A"/>
    <w:rsid w:val="00D60614"/>
    <w:rsid w:val="00D62B97"/>
    <w:rsid w:val="00D6409D"/>
    <w:rsid w:val="00D65078"/>
    <w:rsid w:val="00D7151A"/>
    <w:rsid w:val="00D72938"/>
    <w:rsid w:val="00D73D4E"/>
    <w:rsid w:val="00D767BE"/>
    <w:rsid w:val="00D77CDF"/>
    <w:rsid w:val="00D812A3"/>
    <w:rsid w:val="00D82B6A"/>
    <w:rsid w:val="00D85640"/>
    <w:rsid w:val="00D932E4"/>
    <w:rsid w:val="00D933F2"/>
    <w:rsid w:val="00D96A49"/>
    <w:rsid w:val="00DA4926"/>
    <w:rsid w:val="00DB7CF1"/>
    <w:rsid w:val="00DC3039"/>
    <w:rsid w:val="00DC4866"/>
    <w:rsid w:val="00DC5C0E"/>
    <w:rsid w:val="00DC74A4"/>
    <w:rsid w:val="00DE163E"/>
    <w:rsid w:val="00DE2EA9"/>
    <w:rsid w:val="00DE692D"/>
    <w:rsid w:val="00DF1D95"/>
    <w:rsid w:val="00DF2EB5"/>
    <w:rsid w:val="00DF51FF"/>
    <w:rsid w:val="00DF5E69"/>
    <w:rsid w:val="00DF61E8"/>
    <w:rsid w:val="00DF7017"/>
    <w:rsid w:val="00E02748"/>
    <w:rsid w:val="00E03464"/>
    <w:rsid w:val="00E03816"/>
    <w:rsid w:val="00E040CD"/>
    <w:rsid w:val="00E11BB2"/>
    <w:rsid w:val="00E21CA9"/>
    <w:rsid w:val="00E255D9"/>
    <w:rsid w:val="00E25B8D"/>
    <w:rsid w:val="00E3242C"/>
    <w:rsid w:val="00E37F21"/>
    <w:rsid w:val="00E41FD2"/>
    <w:rsid w:val="00E44DFE"/>
    <w:rsid w:val="00E46FBE"/>
    <w:rsid w:val="00E47693"/>
    <w:rsid w:val="00E50AD9"/>
    <w:rsid w:val="00E5104A"/>
    <w:rsid w:val="00E5167E"/>
    <w:rsid w:val="00E51FAE"/>
    <w:rsid w:val="00E5228D"/>
    <w:rsid w:val="00E526CE"/>
    <w:rsid w:val="00E536DB"/>
    <w:rsid w:val="00E544EA"/>
    <w:rsid w:val="00E54D9D"/>
    <w:rsid w:val="00E623DF"/>
    <w:rsid w:val="00E70AE2"/>
    <w:rsid w:val="00E8220C"/>
    <w:rsid w:val="00E8708B"/>
    <w:rsid w:val="00E90386"/>
    <w:rsid w:val="00E909EE"/>
    <w:rsid w:val="00E92329"/>
    <w:rsid w:val="00E951F6"/>
    <w:rsid w:val="00E962E6"/>
    <w:rsid w:val="00EA1D52"/>
    <w:rsid w:val="00EA34FA"/>
    <w:rsid w:val="00EB1C84"/>
    <w:rsid w:val="00EB1D25"/>
    <w:rsid w:val="00EB4701"/>
    <w:rsid w:val="00EB7822"/>
    <w:rsid w:val="00EC3583"/>
    <w:rsid w:val="00EC3752"/>
    <w:rsid w:val="00EC62BA"/>
    <w:rsid w:val="00EC7346"/>
    <w:rsid w:val="00ED117C"/>
    <w:rsid w:val="00ED14D0"/>
    <w:rsid w:val="00ED1966"/>
    <w:rsid w:val="00ED1B0B"/>
    <w:rsid w:val="00ED1D7A"/>
    <w:rsid w:val="00ED5B8E"/>
    <w:rsid w:val="00ED75D3"/>
    <w:rsid w:val="00EE488D"/>
    <w:rsid w:val="00EF2E35"/>
    <w:rsid w:val="00EF48AA"/>
    <w:rsid w:val="00EF5975"/>
    <w:rsid w:val="00EF7AC6"/>
    <w:rsid w:val="00F0027A"/>
    <w:rsid w:val="00F10B45"/>
    <w:rsid w:val="00F17139"/>
    <w:rsid w:val="00F173D6"/>
    <w:rsid w:val="00F2057A"/>
    <w:rsid w:val="00F22CBB"/>
    <w:rsid w:val="00F23BC7"/>
    <w:rsid w:val="00F26FD0"/>
    <w:rsid w:val="00F2745B"/>
    <w:rsid w:val="00F30413"/>
    <w:rsid w:val="00F34B60"/>
    <w:rsid w:val="00F40027"/>
    <w:rsid w:val="00F40929"/>
    <w:rsid w:val="00F43905"/>
    <w:rsid w:val="00F46F41"/>
    <w:rsid w:val="00F47834"/>
    <w:rsid w:val="00F50671"/>
    <w:rsid w:val="00F50FFA"/>
    <w:rsid w:val="00F51DA7"/>
    <w:rsid w:val="00F5543B"/>
    <w:rsid w:val="00F56349"/>
    <w:rsid w:val="00F61336"/>
    <w:rsid w:val="00F63D38"/>
    <w:rsid w:val="00F70FFF"/>
    <w:rsid w:val="00F729CD"/>
    <w:rsid w:val="00F75DC6"/>
    <w:rsid w:val="00F842DD"/>
    <w:rsid w:val="00F9123B"/>
    <w:rsid w:val="00F93FFB"/>
    <w:rsid w:val="00F94D87"/>
    <w:rsid w:val="00FA7F7A"/>
    <w:rsid w:val="00FB08EF"/>
    <w:rsid w:val="00FB24EE"/>
    <w:rsid w:val="00FB298C"/>
    <w:rsid w:val="00FB57CB"/>
    <w:rsid w:val="00FC265E"/>
    <w:rsid w:val="00FC3AA2"/>
    <w:rsid w:val="00FC47FE"/>
    <w:rsid w:val="00FD0E9E"/>
    <w:rsid w:val="00FD6F3C"/>
    <w:rsid w:val="00FE24D8"/>
    <w:rsid w:val="00FE3CCF"/>
    <w:rsid w:val="00FE6184"/>
    <w:rsid w:val="00FF29F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57B2-1ABF-4EA8-9493-6A6F166D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41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C26F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qFormat/>
    <w:rsid w:val="009B44B6"/>
    <w:rPr>
      <w:b/>
      <w:bCs/>
    </w:rPr>
  </w:style>
  <w:style w:type="paragraph" w:styleId="a5">
    <w:name w:val="Body Text"/>
    <w:basedOn w:val="a"/>
    <w:link w:val="a6"/>
    <w:rsid w:val="00FE3C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3C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645A9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45A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1">
    <w:name w:val="Font Style11"/>
    <w:rsid w:val="009A48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A4853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uiPriority w:val="10"/>
    <w:qFormat/>
    <w:rsid w:val="008076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07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6F60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F60B6"/>
  </w:style>
  <w:style w:type="paragraph" w:customStyle="1" w:styleId="ConsPlusNonformat">
    <w:name w:val="ConsPlusNonformat"/>
    <w:link w:val="ConsPlusNonformat0"/>
    <w:uiPriority w:val="99"/>
    <w:rsid w:val="00864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A63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201E0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01E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C10D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C10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00E5"/>
    <w:pPr>
      <w:ind w:left="720"/>
      <w:contextualSpacing/>
    </w:pPr>
  </w:style>
  <w:style w:type="paragraph" w:styleId="22">
    <w:name w:val="Body Text Indent 2"/>
    <w:basedOn w:val="a"/>
    <w:link w:val="23"/>
    <w:rsid w:val="00207B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7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6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6819"/>
  </w:style>
  <w:style w:type="paragraph" w:styleId="af0">
    <w:name w:val="footer"/>
    <w:basedOn w:val="a"/>
    <w:link w:val="af1"/>
    <w:uiPriority w:val="99"/>
    <w:unhideWhenUsed/>
    <w:rsid w:val="00A6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6819"/>
  </w:style>
  <w:style w:type="character" w:customStyle="1" w:styleId="ConsPlusNonformat0">
    <w:name w:val="ConsPlusNonformat Знак"/>
    <w:link w:val="ConsPlusNonformat"/>
    <w:rsid w:val="00D729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4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3BF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478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rsid w:val="006478FA"/>
    <w:rPr>
      <w:rFonts w:ascii="Times New Roman" w:hAnsi="Times New Roman" w:cs="Times New Roman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E41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13FF-981C-4917-8864-DA94809C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8419</TotalTime>
  <Pages>38</Pages>
  <Words>11484</Words>
  <Characters>65463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Ланских</dc:creator>
  <cp:keywords/>
  <dc:description/>
  <cp:lastModifiedBy>Наталья В. Ланских</cp:lastModifiedBy>
  <cp:revision>621</cp:revision>
  <cp:lastPrinted>2017-01-25T04:12:00Z</cp:lastPrinted>
  <dcterms:created xsi:type="dcterms:W3CDTF">2016-04-16T12:54:00Z</dcterms:created>
  <dcterms:modified xsi:type="dcterms:W3CDTF">2017-01-25T10:13:00Z</dcterms:modified>
</cp:coreProperties>
</file>