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6" w:rsidRDefault="008725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2586" w:rsidRDefault="00872586">
      <w:pPr>
        <w:pStyle w:val="ConsPlusNormal"/>
        <w:jc w:val="both"/>
        <w:outlineLvl w:val="0"/>
      </w:pPr>
    </w:p>
    <w:p w:rsidR="00872586" w:rsidRDefault="00872586">
      <w:pPr>
        <w:pStyle w:val="ConsPlusTitle"/>
        <w:jc w:val="center"/>
        <w:outlineLvl w:val="0"/>
      </w:pPr>
      <w:r>
        <w:t>ФЕДЕРАЛЬНАЯ НАЛОГОВАЯ СЛУЖБА</w:t>
      </w:r>
    </w:p>
    <w:p w:rsidR="00872586" w:rsidRDefault="00872586">
      <w:pPr>
        <w:pStyle w:val="ConsPlusTitle"/>
        <w:jc w:val="center"/>
      </w:pPr>
    </w:p>
    <w:p w:rsidR="00872586" w:rsidRDefault="00872586">
      <w:pPr>
        <w:pStyle w:val="ConsPlusTitle"/>
        <w:jc w:val="center"/>
      </w:pPr>
      <w:r>
        <w:t>ИНФОРМАЦИЯ</w:t>
      </w:r>
    </w:p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ind w:firstLine="540"/>
        <w:jc w:val="both"/>
      </w:pPr>
      <w:r>
        <w:t xml:space="preserve">Согласно положениям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03.07.2016 N 243-ФЗ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(далее - Закон), начиная с 1 января 2017 года, на налоговые органы возложены полномочия по администрированию страховых взносов.</w:t>
      </w:r>
    </w:p>
    <w:p w:rsidR="00872586" w:rsidRDefault="0087258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налоговые органы будут осуществлять полномочия по администрированию страховых взносов, уплачиваемых за расчетные (отчетные) периоды до 01.01.2017,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страхования", так и страховых взносов, установленных Налоговым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72586" w:rsidRDefault="00872586">
      <w:pPr>
        <w:pStyle w:val="ConsPlusNormal"/>
        <w:ind w:firstLine="540"/>
        <w:jc w:val="both"/>
      </w:pPr>
      <w:r>
        <w:t>Для обеспечения своевременного поступления денежных средств в бюджеты соответствующих фондов налоговыми органами проводится разъяснительная работа с плательщиками страховых взносов в целях недопущения ими ошибок при заполнении платежных поручений и роста невыясненных поступлений.</w:t>
      </w:r>
    </w:p>
    <w:p w:rsidR="00872586" w:rsidRDefault="00872586">
      <w:pPr>
        <w:pStyle w:val="ConsPlusNormal"/>
        <w:ind w:firstLine="540"/>
        <w:jc w:val="both"/>
      </w:pPr>
      <w:r>
        <w:t>Прежде всего внимание обращается на заполнение реквизитов платежного поручения, идентифицирующих получателя платежа.</w:t>
      </w:r>
    </w:p>
    <w:p w:rsidR="00872586" w:rsidRDefault="00872586">
      <w:pPr>
        <w:pStyle w:val="ConsPlusNormal"/>
        <w:ind w:firstLine="540"/>
        <w:jc w:val="both"/>
      </w:pPr>
      <w:r>
        <w:t>Так, в полях "ИНН" и "КПП" получателя средств должно указываться значение "ИНН" и "КПП" соответствующего налогового органа, осуществляющего его администрирование.</w:t>
      </w:r>
    </w:p>
    <w:p w:rsidR="00872586" w:rsidRDefault="00872586">
      <w:pPr>
        <w:pStyle w:val="ConsPlusNormal"/>
        <w:ind w:firstLine="540"/>
        <w:jc w:val="both"/>
      </w:pPr>
      <w:r>
        <w:t>В поле "Получатель" - сокращенное наименование органа Федерального казначейства и в скобках - сокращенное наименование налогового органа, осуществляющего администрирование.</w:t>
      </w:r>
    </w:p>
    <w:p w:rsidR="00872586" w:rsidRDefault="00872586">
      <w:pPr>
        <w:pStyle w:val="ConsPlusNormal"/>
        <w:ind w:firstLine="540"/>
        <w:jc w:val="both"/>
      </w:pPr>
      <w:r>
        <w:t>Что касается значения кода бюджетной классификации, то первые три знака, обозначающие код главного администратора доходов бюджетов бюджетной системы Российской Федерации, должны принимать значение "182" - Федеральная налоговая служба.</w:t>
      </w:r>
    </w:p>
    <w:p w:rsidR="00872586" w:rsidRDefault="00872586">
      <w:pPr>
        <w:pStyle w:val="ConsPlusNormal"/>
        <w:ind w:firstLine="540"/>
        <w:jc w:val="both"/>
      </w:pPr>
      <w:r>
        <w:t>Для целей администрирования страховых взносов Минфином России выделены две группы кодов бюджетной классификации по страховым взносам с кодом главы "182" - Федеральная налоговая служба.</w:t>
      </w:r>
    </w:p>
    <w:p w:rsidR="00872586" w:rsidRDefault="00872586">
      <w:pPr>
        <w:pStyle w:val="ConsPlusNormal"/>
        <w:ind w:firstLine="540"/>
        <w:jc w:val="both"/>
      </w:pPr>
      <w:r>
        <w:t xml:space="preserve">Перечень источников доходов на 2017 год, в том числе по страховым взносам, администрируемым налоговыми органами, утвержден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Минфина России от 17 декабря 2016 года N 230н "О внесении изменений в Указания о порядке применения бюджетной классификации Российской Федерации, утвержденные приказом Минфина России от 1 июля 2013 г." (находится на регистрации в Минюсте России).</w:t>
      </w:r>
    </w:p>
    <w:p w:rsidR="00872586" w:rsidRDefault="00872586">
      <w:pPr>
        <w:pStyle w:val="ConsPlusNormal"/>
        <w:ind w:firstLine="540"/>
        <w:jc w:val="both"/>
      </w:pPr>
      <w:r>
        <w:t xml:space="preserve">Для плательщиков страховых взносов Службой подготовлена Сопоставительная </w:t>
      </w:r>
      <w:hyperlink w:anchor="P21" w:history="1">
        <w:r>
          <w:rPr>
            <w:color w:val="0000FF"/>
          </w:rPr>
          <w:t>таблица</w:t>
        </w:r>
      </w:hyperlink>
      <w:r>
        <w:t xml:space="preserve"> доходов по страховым взносам на обязательное социальное страхование и соответствующих им кодов подвидов доходов бюджетов на 2017 год, к применяемым в 2016 году (Сопоставительная Таблица).</w:t>
      </w:r>
    </w:p>
    <w:p w:rsidR="00872586" w:rsidRDefault="00872586">
      <w:pPr>
        <w:pStyle w:val="ConsPlusNormal"/>
        <w:ind w:firstLine="540"/>
        <w:jc w:val="both"/>
      </w:pPr>
      <w:r>
        <w:t>Администрирование страховых взносов налоговыми органами создаст плательщикам более комфортные условия, поскольку все мероприятия, связанные с контролем исполнения ими обязанности по уплате страховых взносов, будут аккумулироваться, наравне с налогами и сборами, в одном ведомстве.</w:t>
      </w:r>
    </w:p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jc w:val="both"/>
      </w:pPr>
    </w:p>
    <w:p w:rsidR="00872586" w:rsidRDefault="00872586">
      <w:pPr>
        <w:sectPr w:rsidR="00872586" w:rsidSect="00C9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402"/>
        <w:gridCol w:w="567"/>
        <w:gridCol w:w="2721"/>
        <w:gridCol w:w="3402"/>
      </w:tblGrid>
      <w:tr w:rsidR="00872586">
        <w:tc>
          <w:tcPr>
            <w:tcW w:w="13380" w:type="dxa"/>
            <w:gridSpan w:val="6"/>
            <w:vAlign w:val="bottom"/>
          </w:tcPr>
          <w:p w:rsidR="00872586" w:rsidRDefault="00872586">
            <w:pPr>
              <w:pStyle w:val="ConsPlusNormal"/>
              <w:jc w:val="center"/>
              <w:outlineLvl w:val="0"/>
            </w:pPr>
            <w:bookmarkStart w:id="0" w:name="P21"/>
            <w:bookmarkEnd w:id="0"/>
            <w:r>
              <w:lastRenderedPageBreak/>
              <w:t>Сопоставительная таблица видов доходов по страховым взносам на обязательное социальное страхование и соответствующих им кодов подвидов (групп, аналитических групп) доходов бюджетов на 2017 год, к применяемым в 2016 году</w:t>
            </w:r>
          </w:p>
        </w:tc>
      </w:tr>
      <w:tr w:rsidR="00872586">
        <w:tc>
          <w:tcPr>
            <w:tcW w:w="6690" w:type="dxa"/>
            <w:gridSpan w:val="3"/>
            <w:vAlign w:val="center"/>
          </w:tcPr>
          <w:p w:rsidR="00872586" w:rsidRDefault="00872586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о порядке применения бюджетной классификации Российской Федерации, утвержденным приказом Министерства финансов Российской Федерации от 1 июля 2013 г. N 65н - 2016 год</w:t>
            </w:r>
          </w:p>
        </w:tc>
        <w:tc>
          <w:tcPr>
            <w:tcW w:w="6690" w:type="dxa"/>
            <w:gridSpan w:val="3"/>
            <w:vAlign w:val="center"/>
          </w:tcPr>
          <w:p w:rsidR="00872586" w:rsidRDefault="00872586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о порядке применения бюджетной классификации Российской Федерации, утвержденным приказом Министерства финансов Российской Федерации от 1 июля 2013 г. N 65н - 2017 год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1 02 00000 00 0000 000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1 02 00000 00 0000 000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1 02 02010 06 1000 160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платежу)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1 02 02010 06 1010 160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платежу, в том </w:t>
            </w:r>
            <w:r>
              <w:lastRenderedPageBreak/>
              <w:t>числе по отмененному)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1 02 02010 06 2100 160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(пени по соответствующему платежу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  <w:tcBorders>
              <w:bottom w:val="nil"/>
            </w:tcBorders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1 02 02010 06 2110 160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(пени по соответствующему платежу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1 02 02010 06 2200 160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(проценты по соответствующему платежу за </w:t>
            </w:r>
            <w:r>
              <w:lastRenderedPageBreak/>
              <w:t>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  <w:tcBorders>
              <w:top w:val="nil"/>
            </w:tcBorders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1 02 02010 06 2210 160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(проценты по соответствующему платежу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1 02 02010 06 3000 160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1 02 02010 06 3010 160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</w:t>
            </w:r>
            <w:r>
              <w:lastRenderedPageBreak/>
              <w:t>пенсии (суммы денежных взысканий (штрафов) по соответствующему платежу согласно законодательству Российской Федерации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Пенсионный фонд Российской </w:t>
            </w:r>
            <w:r>
              <w:lastRenderedPageBreak/>
              <w:t>Федерации на выплату накопительной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Пенсионный фонд Российской </w:t>
            </w:r>
            <w:r>
              <w:lastRenderedPageBreak/>
              <w:t>Федерации на выплату накопительной пенсии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1 02 02020 06 3000 160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</w:t>
            </w:r>
            <w:r>
              <w:lastRenderedPageBreak/>
              <w:t>Пенсионный фонд Российской Федерации на выплату страховой пенсии (за расчетные периоды с 2002 года по 2009 год включительно)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Российской Федерации, зачисляемые в </w:t>
            </w:r>
            <w:r>
              <w:lastRenderedPageBreak/>
              <w:t>Пенсионный фонд Российской Федерации на выплату страховой пенсии (за расчетные периоды с 2002 года по 2009 год включительно)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1 02 02031 06 3000 160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</w:t>
            </w:r>
            <w:r>
              <w:lastRenderedPageBreak/>
              <w:t>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</w:t>
            </w:r>
            <w:r>
              <w:lastRenderedPageBreak/>
              <w:t>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1 02 02032 06 3000 160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1 02 02080 06 3000 160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1 02 02090 07 1000 160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1 02 02090 07 1010 160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</w:t>
            </w:r>
            <w:r>
              <w:lastRenderedPageBreak/>
              <w:t>обязательное социальное страхование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393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1 02 02090 07 2100 160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(пени по соответствующему платежу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1 02 02090 07 2110 160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(пени по соответствующему платежу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1 02 02090 07 2200 160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социальное страхование на случай временной нетрудоспособности и в связи с материнством (проценты по </w:t>
            </w:r>
            <w:r>
              <w:lastRenderedPageBreak/>
              <w:t>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социальное страхование на случай временной нетрудоспособности и в связи с материнством (проценты по </w:t>
            </w:r>
            <w:r>
              <w:lastRenderedPageBreak/>
              <w:t>соответствующему платежу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1 02 02090 07 2210 160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(проценты по соответствующему платежу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1 02 02090 07 3000 160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социальное страхование на случай временной нетрудоспособности и в связи с материнством (суммы денежных взысканий (штрафов) по соответствующему платежу согласно законодательству Российской Федерации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1 02 02090 07 3010 160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социальное страхование на случай временной нетрудоспособности и в связи с материнством (суммы денежных взысканий (штрафов) по соответствующему платежу согласно законодательству Российской Федерации за </w:t>
            </w:r>
            <w:r>
              <w:lastRenderedPageBreak/>
              <w:t>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размере, определяемом исходя из </w:t>
            </w:r>
            <w:r>
              <w:lastRenderedPageBreak/>
              <w:t>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размере, определяемом исходя из </w:t>
            </w:r>
            <w:r>
              <w:lastRenderedPageBreak/>
              <w:t>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1 02 02101 08 1011 160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населения, поступающие от плательщиков)</w:t>
            </w:r>
          </w:p>
        </w:tc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1 02 02101 08 1011 160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1 02 02101 08 1012 160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населения, ранее зачислявшиеся в бюджеты территориальных фондов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1 02 02101 08 1013 160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1 02 02101 08 2011 160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</w:t>
            </w:r>
            <w:r>
              <w:lastRenderedPageBreak/>
              <w:t>страхования (пени по страховым взносам на обязательное медицинское страхование работающего населения, поступающие от плательщиков)</w:t>
            </w:r>
          </w:p>
        </w:tc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1 02 02101 08 2011 160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</w:t>
            </w:r>
            <w:r>
              <w:lastRenderedPageBreak/>
              <w:t>страхования (пени по страховым взносам на обязательное медицинское страхование работающего населения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1 02 02101 08 2012 160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1 02 02101 08 2013 160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начиная с 1 </w:t>
            </w:r>
            <w:r>
              <w:lastRenderedPageBreak/>
              <w:t>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1 02 02101 08 2213 160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(проценты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1 02 02101 08 3011 160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населения, поступающим от плательщиков)</w:t>
            </w:r>
          </w:p>
        </w:tc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1 02 02101 08 3011 160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1 02 02101 08 3012 160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населения, зачисляемые в бюджет Федерального фонда </w:t>
            </w:r>
            <w:r>
              <w:lastRenderedPageBreak/>
              <w:t>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1 января 2012 года))</w:t>
            </w:r>
          </w:p>
        </w:tc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1 02 02101 08 3013 160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1 02 02103 08 1011 160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</w:t>
            </w:r>
            <w:r>
              <w:lastRenderedPageBreak/>
              <w:t>страхования (страховые взносы на обязательное медицинское страхование работающего населения, поступающие от плательщиков)</w:t>
            </w:r>
          </w:p>
        </w:tc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1 02 02103 08 1011 160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</w:t>
            </w:r>
            <w:r>
              <w:lastRenderedPageBreak/>
              <w:t>страхования (страховые взносы на обязательное медицинское страхование работающего населения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1 02 02103 08 1012 160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населения, ранее зачислявшиеся в бюджеты территориальных фондов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1 02 02103 08 1013 160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</w:t>
            </w:r>
            <w:r>
              <w:lastRenderedPageBreak/>
              <w:t>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1 02 02103 08 2011 160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населения, поступающие от плательщиков)</w:t>
            </w:r>
          </w:p>
        </w:tc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1 02 02103 08 2011 160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1 02 02103 08 2012 160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1 02 02103 08 2013 160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</w:t>
            </w:r>
            <w:r>
              <w:lastRenderedPageBreak/>
              <w:t>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1 02 02103 08 3011 160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населения, поступающим от плательщиков)</w:t>
            </w:r>
          </w:p>
        </w:tc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1 02 02103 08 3011 160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1 02 02103 08 3012 160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</w:t>
            </w:r>
            <w:r>
              <w:lastRenderedPageBreak/>
              <w:t>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1 02 02103 08 3013 160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размере, определяемом исходя из стоимости страхового года, зачисляемые в Пенсионный фонд </w:t>
            </w:r>
            <w:r>
              <w:lastRenderedPageBreak/>
              <w:t>Российской Федерации на выплату накопительной пенсии (за расчетные периоды, истекшие до 1 января 2013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размере, определяемом исходя из стоимости страхового года, зачисляемые в Пенсионный фонд </w:t>
            </w:r>
            <w:r>
              <w:lastRenderedPageBreak/>
              <w:t>Российской Федерации на выплату накопительной пенсии (за расчетные периоды, истекшие до 1 января 2013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</w:t>
            </w:r>
            <w:r>
              <w:lastRenderedPageBreak/>
              <w:t>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1 02 02110 06 3000 160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</w:t>
            </w:r>
            <w:r>
              <w:lastRenderedPageBreak/>
              <w:t>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Взносы, уплачиваемые организациями угольной промышленности в бюджет Пенсионного фонда Российской Федерации на выплату доплаты к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Взносы, уплачиваемые организациями угольной промышленности в бюджет Пенсионного фонда Российской Федерации на выплату доплаты к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Взносы, уплачиваемые организациями угольной промышленности в бюджет Пенсионного фонда Российской Федерации на выплату доплаты к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Взносы, уплачиваемые организациями угольной промышленности в бюджет Пенсионного фонда Российской Федерации на выплату доплаты к пенсии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Взносы, уплачиваемые </w:t>
            </w:r>
            <w:r>
              <w:lastRenderedPageBreak/>
              <w:t>организациями угольной промышленности в бюджет Пенсионного фонда Российской Федерации на выплату доплаты к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Взносы, уплачиваемые </w:t>
            </w:r>
            <w:r>
              <w:lastRenderedPageBreak/>
              <w:t>организациями угольной промышленности в бюджет Пенсионного фонда Российской Федерации на выплату доплаты к пенсии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Взносы, уплачиваемые организациями угольной промышленности в бюджет Пенсионного фонда Российской Федерации на выплату доплаты к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1 02 02120 06 3000 160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Взносы, уплачиваемые организациями угольной промышленности в бюджет Пенсионного фонда Российской Федерации на выплату доплаты к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1 02 02131 06 1000 160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2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1 02 02131 06 1010 160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3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(не зависящему от результатов специальной оценки условий труда (класса условий труда) (сумма платежа (перерасчеты, недоимка и задолженность по </w:t>
            </w:r>
            <w:r>
              <w:lastRenderedPageBreak/>
              <w:t>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1 02 02131 06 1020 160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4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(зависящему от результатов специальной оценки условий труда (класса условий труда)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5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6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7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8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9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1 02 02131 06 3000 160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20" w:history="1">
              <w:r>
                <w:rPr>
                  <w:color w:val="0000FF"/>
                </w:rPr>
                <w:t>пункте 1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Merge w:val="restart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1 02 02132 06 1000 160</w:t>
            </w:r>
          </w:p>
        </w:tc>
        <w:tc>
          <w:tcPr>
            <w:tcW w:w="3402" w:type="dxa"/>
            <w:vMerge w:val="restart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2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22" w:history="1">
              <w:r>
                <w:rPr>
                  <w:color w:val="0000FF"/>
                </w:rPr>
                <w:t xml:space="preserve">18 части 1 </w:t>
              </w:r>
              <w:r>
                <w:rPr>
                  <w:color w:val="0000FF"/>
                </w:rPr>
                <w:lastRenderedPageBreak/>
                <w:t>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1 02 02132 06 1010 160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2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24" w:history="1">
              <w:r>
                <w:rPr>
                  <w:color w:val="0000FF"/>
                </w:rPr>
                <w:t xml:space="preserve">18 части 1 </w:t>
              </w:r>
              <w:r>
                <w:rPr>
                  <w:color w:val="0000FF"/>
                </w:rPr>
                <w:lastRenderedPageBreak/>
                <w:t>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(не зависящему от результатов специальной оценки условий труда (класса условий труда)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Merge/>
          </w:tcPr>
          <w:p w:rsidR="00872586" w:rsidRDefault="00872586"/>
        </w:tc>
        <w:tc>
          <w:tcPr>
            <w:tcW w:w="2721" w:type="dxa"/>
            <w:vMerge/>
          </w:tcPr>
          <w:p w:rsidR="00872586" w:rsidRDefault="00872586"/>
        </w:tc>
        <w:tc>
          <w:tcPr>
            <w:tcW w:w="3402" w:type="dxa"/>
            <w:vMerge/>
          </w:tcPr>
          <w:p w:rsidR="00872586" w:rsidRDefault="00872586"/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1 02 02132 06 1020 160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2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26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(зависящему от результатов специальной оценки условий труда (класса условий труда)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</w:t>
            </w:r>
            <w:r>
              <w:lastRenderedPageBreak/>
              <w:t xml:space="preserve">дополнительному тарифу за застрахованных лиц, занятых на соответствующих видах работ, указанных в </w:t>
            </w:r>
            <w:hyperlink r:id="rId2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</w:t>
            </w:r>
            <w:r>
              <w:lastRenderedPageBreak/>
              <w:t xml:space="preserve">дополнительному тарифу за застрахованных лиц, занятых на соответствующих видах работ, указанных в </w:t>
            </w:r>
            <w:hyperlink r:id="rId2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30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3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32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3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3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</w:t>
            </w:r>
            <w:r>
              <w:lastRenderedPageBreak/>
              <w:t>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1 02 02132 06 3000 160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3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38" w:history="1">
              <w:r>
                <w:rPr>
                  <w:color w:val="0000FF"/>
                </w:rPr>
                <w:t>18 части 1 статьи 30</w:t>
              </w:r>
            </w:hyperlink>
            <w:r>
              <w:t xml:space="preserve"> Федерального закона от 28 декабря 2013 года N 400-ФЗ "О страховых пенсиях", зачисляемые в бюджет Пенсионного фонда </w:t>
            </w:r>
            <w:r>
              <w:lastRenderedPageBreak/>
              <w:t>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1 02 02140 06 1100 160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не превышающие предельной величины дохода, установленной </w:t>
            </w:r>
            <w:hyperlink r:id="rId39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1 02 02140 06 1100 160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не превышающие предельной величины дохода, установленной </w:t>
            </w:r>
            <w:hyperlink r:id="rId40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за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1 02 02140 06 1110 160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</w:t>
            </w:r>
            <w:r>
              <w:lastRenderedPageBreak/>
              <w:t>пенсии (сумма платежа (перерасчеты, недоимка и задолженность по соответствующему платежу, в том числе по отмененному,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1 02 02140 06 1200 160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полученной сверх предельной величины дохода, установленной </w:t>
            </w:r>
            <w:hyperlink r:id="rId41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1 02 02140 06 1200 160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полученной сверх предельной величины дохода, установленной </w:t>
            </w:r>
            <w:hyperlink r:id="rId42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за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</w:t>
            </w:r>
            <w:r>
              <w:lastRenderedPageBreak/>
              <w:t>Федерации на выплату страховой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</w:t>
            </w:r>
            <w:r>
              <w:lastRenderedPageBreak/>
              <w:t>Федерации на выплату страховой пенсии (пени по соответствующему платежу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1 02 02140 06 2110 160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(пени по соответствующему платежу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(проценты по соответствующему платежу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1 02 02140 06 2210 160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</w:t>
            </w:r>
            <w:r>
              <w:lastRenderedPageBreak/>
              <w:t>пенсии (проценты по соответствующему платежу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истекшие до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1 02 02140 06 3010 160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начиная с 1 января 2017 года)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</w:t>
            </w:r>
            <w:r>
              <w:lastRenderedPageBreak/>
              <w:t>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</w:t>
            </w:r>
            <w:r>
              <w:lastRenderedPageBreak/>
              <w:t>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(пени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1 02 02150 06 2100 160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(пени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1 02 02150 06 2200 160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</w:t>
            </w:r>
            <w:r>
              <w:lastRenderedPageBreak/>
              <w:t>Федерации на выплату накопительной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1 02 02150 06 3000 160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</w:t>
            </w:r>
            <w:r>
              <w:lastRenderedPageBreak/>
              <w:t>Федерации на выплату накопительной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1 09 10010 06 1000 160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в виде фиксированного платежа, зачисляемые в бюджет Пенсионного фонда Российской Федерации на выплату страховой пенсии (по расчетным периодам, истекшим до 1 января 2010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1 09 10010 06 1000 160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в виде фиксированного платежа, зачисляемые в бюджет Пенсионного фонда Российской Федерации на выплату страховой пенсии (по расчетным периодам, истекшим до 1 января 2010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1 09 10010 06 2000 160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в виде фиксированного платежа, зачисляемые в бюджет Пенсионного фонда Российской Федерации на выплату страховой пенсии (по расчетным периодам, истекшим до 1 января 2010 года) (пени и 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1 09 10010 06 2000 160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в виде фиксированного платежа, зачисляемые в бюджет Пенсионного фонда Российской Федерации на выплату страховой пенсии (по расчетным периодам, истекшим до 1 января 2010 года) (пени и проценты по соответствующему платежу)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1 09 10020 06 1000 160</w:t>
            </w:r>
          </w:p>
        </w:tc>
        <w:tc>
          <w:tcPr>
            <w:tcW w:w="3402" w:type="dxa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в виде фиксированного платежа, зачисляемые в бюджет Пенсионного фонда Российской Федерации на выплату </w:t>
            </w:r>
            <w:r>
              <w:lastRenderedPageBreak/>
              <w:t>накопительной пенсии (по расчетным периодам, истекшим до 1 января 2010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1 09 10020 06 1000 160</w:t>
            </w:r>
          </w:p>
        </w:tc>
        <w:tc>
          <w:tcPr>
            <w:tcW w:w="3402" w:type="dxa"/>
          </w:tcPr>
          <w:p w:rsidR="00872586" w:rsidRDefault="00872586">
            <w:pPr>
              <w:pStyle w:val="ConsPlusNormal"/>
              <w:jc w:val="both"/>
            </w:pPr>
            <w:r>
              <w:t xml:space="preserve">Страховые взносы в виде фиксированного платежа, зачисляемые в бюджет Пенсионного фонда Российской Федерации на выплату </w:t>
            </w:r>
            <w:r>
              <w:lastRenderedPageBreak/>
              <w:t>накопительной пенсии (по расчетным периодам, истекшим до 1 января 2010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72586"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1 09 10020 06 2000 160</w:t>
            </w:r>
          </w:p>
        </w:tc>
        <w:tc>
          <w:tcPr>
            <w:tcW w:w="3402" w:type="dxa"/>
            <w:vAlign w:val="center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в виде фиксированного платежа, зачисляемые в бюджет Пенсионного фонда Российской Федерации на выплату накопительной пенсии (по расчетным периодам, истекшим до 1 января 2010 года) (пени и проценты по соответствующему платежу)</w:t>
            </w:r>
          </w:p>
        </w:tc>
        <w:tc>
          <w:tcPr>
            <w:tcW w:w="567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  <w:vAlign w:val="center"/>
          </w:tcPr>
          <w:p w:rsidR="00872586" w:rsidRDefault="00872586">
            <w:pPr>
              <w:pStyle w:val="ConsPlusNormal"/>
              <w:jc w:val="center"/>
            </w:pPr>
            <w:r>
              <w:t>1 09 10020 06 2000 160</w:t>
            </w:r>
          </w:p>
        </w:tc>
        <w:tc>
          <w:tcPr>
            <w:tcW w:w="3402" w:type="dxa"/>
          </w:tcPr>
          <w:p w:rsidR="00872586" w:rsidRDefault="00872586">
            <w:pPr>
              <w:pStyle w:val="ConsPlusNormal"/>
              <w:jc w:val="both"/>
            </w:pPr>
            <w:r>
              <w:t>Страховые взносы в виде фиксированного платежа, зачисляемые в бюджет Пенсионного фонда Российской Федерации на выплату накопительной пенсии (по расчетным периодам, истекшим до 1 января 2010 года) (пени и проценты по соответствующему платежу)</w:t>
            </w:r>
          </w:p>
        </w:tc>
      </w:tr>
    </w:tbl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jc w:val="both"/>
      </w:pPr>
    </w:p>
    <w:p w:rsidR="00872586" w:rsidRDefault="00872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C2F" w:rsidRDefault="009D1C2F">
      <w:bookmarkStart w:id="1" w:name="_GoBack"/>
      <w:bookmarkEnd w:id="1"/>
    </w:p>
    <w:sectPr w:rsidR="009D1C2F" w:rsidSect="00636AD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6"/>
    <w:rsid w:val="00872586"/>
    <w:rsid w:val="009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86DF-CCA6-45E4-B42D-59C5C7EA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4733A995165BC2C0BF2DAC5BCCF48B50F4AD4B4AC91205AE5E453BB5D83A6F5E130E31B36215CDhE31M" TargetMode="External"/><Relationship Id="rId18" Type="http://schemas.openxmlformats.org/officeDocument/2006/relationships/hyperlink" Target="consultantplus://offline/ref=7C4733A995165BC2C0BF2DAC5BCCF48B50F4AD4B4AC91205AE5E453BB5D83A6F5E130E31B36215CDhE31M" TargetMode="External"/><Relationship Id="rId26" Type="http://schemas.openxmlformats.org/officeDocument/2006/relationships/hyperlink" Target="consultantplus://offline/ref=7C4733A995165BC2C0BF2DAC5BCCF48B50F4AD4B4AC91205AE5E453BB5D83A6F5E130E31B36215CFhE36M" TargetMode="External"/><Relationship Id="rId39" Type="http://schemas.openxmlformats.org/officeDocument/2006/relationships/hyperlink" Target="consultantplus://offline/ref=7C4733A995165BC2C0BF2DAC5BCCF48B50F4A54B4ECD1205AE5E453BB5D83A6F5E130E31B36210C9hE34M" TargetMode="External"/><Relationship Id="rId21" Type="http://schemas.openxmlformats.org/officeDocument/2006/relationships/hyperlink" Target="consultantplus://offline/ref=7C4733A995165BC2C0BF2DAC5BCCF48B50F4AD4B4AC91205AE5E453BB5D83A6F5E130E31B36215CDhE32M" TargetMode="External"/><Relationship Id="rId34" Type="http://schemas.openxmlformats.org/officeDocument/2006/relationships/hyperlink" Target="consultantplus://offline/ref=7C4733A995165BC2C0BF2DAC5BCCF48B50F4AD4B4AC91205AE5E453BB5D83A6F5E130E31B36215CFhE36M" TargetMode="External"/><Relationship Id="rId42" Type="http://schemas.openxmlformats.org/officeDocument/2006/relationships/hyperlink" Target="consultantplus://offline/ref=7C4733A995165BC2C0BF2DAC5BCCF48B50F4A54B4ECD1205AE5E453BB5D83A6F5E130E31B36210C9hE34M" TargetMode="External"/><Relationship Id="rId7" Type="http://schemas.openxmlformats.org/officeDocument/2006/relationships/hyperlink" Target="consultantplus://offline/ref=7C4733A995165BC2C0BF2DAC5BCCF48B50F4A54B4ECD1205AE5E453BB5hD3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4733A995165BC2C0BF2DAC5BCCF48B50F4AD4B4AC91205AE5E453BB5D83A6F5E130E31B36215CDhE31M" TargetMode="External"/><Relationship Id="rId20" Type="http://schemas.openxmlformats.org/officeDocument/2006/relationships/hyperlink" Target="consultantplus://offline/ref=7C4733A995165BC2C0BF2DAC5BCCF48B50F4AD4B4AC91205AE5E453BB5D83A6F5E130E31B36215CDhE31M" TargetMode="External"/><Relationship Id="rId29" Type="http://schemas.openxmlformats.org/officeDocument/2006/relationships/hyperlink" Target="consultantplus://offline/ref=7C4733A995165BC2C0BF2DAC5BCCF48B50F4AD4B4AC91205AE5E453BB5D83A6F5E130E31B36215CDhE32M" TargetMode="External"/><Relationship Id="rId41" Type="http://schemas.openxmlformats.org/officeDocument/2006/relationships/hyperlink" Target="consultantplus://offline/ref=7C4733A995165BC2C0BF2DAC5BCCF48B50F4A54B4ECD1205AE5E453BB5D83A6F5E130E31B36210C9hE3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733A995165BC2C0BF2DAC5BCCF48B50F4AB4349CF1205AE5E453BB5hD38M" TargetMode="External"/><Relationship Id="rId11" Type="http://schemas.openxmlformats.org/officeDocument/2006/relationships/hyperlink" Target="consultantplus://offline/ref=7C4733A995165BC2C0BF2DAC5BCCF48B50F4AB4B47CB1205AE5E453BB5D83A6F5E130E31B36211CChE37M" TargetMode="External"/><Relationship Id="rId24" Type="http://schemas.openxmlformats.org/officeDocument/2006/relationships/hyperlink" Target="consultantplus://offline/ref=7C4733A995165BC2C0BF2DAC5BCCF48B50F4AD4B4AC91205AE5E453BB5D83A6F5E130E31B36215CFhE36M" TargetMode="External"/><Relationship Id="rId32" Type="http://schemas.openxmlformats.org/officeDocument/2006/relationships/hyperlink" Target="consultantplus://offline/ref=7C4733A995165BC2C0BF2DAC5BCCF48B50F4AD4B4AC91205AE5E453BB5D83A6F5E130E31B36215CFhE36M" TargetMode="External"/><Relationship Id="rId37" Type="http://schemas.openxmlformats.org/officeDocument/2006/relationships/hyperlink" Target="consultantplus://offline/ref=7C4733A995165BC2C0BF2DAC5BCCF48B50F4AD4B4AC91205AE5E453BB5D83A6F5E130E31B36215CDhE32M" TargetMode="External"/><Relationship Id="rId40" Type="http://schemas.openxmlformats.org/officeDocument/2006/relationships/hyperlink" Target="consultantplus://offline/ref=7C4733A995165BC2C0BF2DAC5BCCF48B50F4A54B4ECD1205AE5E453BB5D83A6F5E130E31B36210C9hE34M" TargetMode="External"/><Relationship Id="rId5" Type="http://schemas.openxmlformats.org/officeDocument/2006/relationships/hyperlink" Target="consultantplus://offline/ref=7C4733A995165BC2C0BF2DAC5BCCF48B50F4AB4349CF1205AE5E453BB5hD38M" TargetMode="External"/><Relationship Id="rId15" Type="http://schemas.openxmlformats.org/officeDocument/2006/relationships/hyperlink" Target="consultantplus://offline/ref=7C4733A995165BC2C0BF2DAC5BCCF48B50F4AD4B4AC91205AE5E453BB5D83A6F5E130E31B36215CDhE31M" TargetMode="External"/><Relationship Id="rId23" Type="http://schemas.openxmlformats.org/officeDocument/2006/relationships/hyperlink" Target="consultantplus://offline/ref=7C4733A995165BC2C0BF2DAC5BCCF48B50F4AD4B4AC91205AE5E453BB5D83A6F5E130E31B36215CDhE32M" TargetMode="External"/><Relationship Id="rId28" Type="http://schemas.openxmlformats.org/officeDocument/2006/relationships/hyperlink" Target="consultantplus://offline/ref=7C4733A995165BC2C0BF2DAC5BCCF48B50F4AD4B4AC91205AE5E453BB5D83A6F5E130E31B36215CFhE36M" TargetMode="External"/><Relationship Id="rId36" Type="http://schemas.openxmlformats.org/officeDocument/2006/relationships/hyperlink" Target="consultantplus://offline/ref=7C4733A995165BC2C0BF2DAC5BCCF48B50F4AD4B4AC91205AE5E453BB5D83A6F5E130E31B36215CFhE36M" TargetMode="External"/><Relationship Id="rId10" Type="http://schemas.openxmlformats.org/officeDocument/2006/relationships/hyperlink" Target="consultantplus://offline/ref=7C4733A995165BC2C0BF2DAC5BCCF48B50F4AB4B47CB1205AE5E453BB5D83A6F5E130E31B36211CChE37M" TargetMode="External"/><Relationship Id="rId19" Type="http://schemas.openxmlformats.org/officeDocument/2006/relationships/hyperlink" Target="consultantplus://offline/ref=7C4733A995165BC2C0BF2DAC5BCCF48B50F4AD4B4AC91205AE5E453BB5D83A6F5E130E31B36215CDhE31M" TargetMode="External"/><Relationship Id="rId31" Type="http://schemas.openxmlformats.org/officeDocument/2006/relationships/hyperlink" Target="consultantplus://offline/ref=7C4733A995165BC2C0BF2DAC5BCCF48B50F4AD4B4AC91205AE5E453BB5D83A6F5E130E31B36215CDhE32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4733A995165BC2C0BF2DAC5BCCF48B50F4A5484CC51205AE5E453BB5hD38M" TargetMode="External"/><Relationship Id="rId14" Type="http://schemas.openxmlformats.org/officeDocument/2006/relationships/hyperlink" Target="consultantplus://offline/ref=7C4733A995165BC2C0BF2DAC5BCCF48B50F4AD4B4AC91205AE5E453BB5D83A6F5E130E31B36215CDhE31M" TargetMode="External"/><Relationship Id="rId22" Type="http://schemas.openxmlformats.org/officeDocument/2006/relationships/hyperlink" Target="consultantplus://offline/ref=7C4733A995165BC2C0BF2DAC5BCCF48B50F4AD4B4AC91205AE5E453BB5D83A6F5E130E31B36215CFhE36M" TargetMode="External"/><Relationship Id="rId27" Type="http://schemas.openxmlformats.org/officeDocument/2006/relationships/hyperlink" Target="consultantplus://offline/ref=7C4733A995165BC2C0BF2DAC5BCCF48B50F4AD4B4AC91205AE5E453BB5D83A6F5E130E31B36215CDhE32M" TargetMode="External"/><Relationship Id="rId30" Type="http://schemas.openxmlformats.org/officeDocument/2006/relationships/hyperlink" Target="consultantplus://offline/ref=7C4733A995165BC2C0BF2DAC5BCCF48B50F4AD4B4AC91205AE5E453BB5D83A6F5E130E31B36215CFhE36M" TargetMode="External"/><Relationship Id="rId35" Type="http://schemas.openxmlformats.org/officeDocument/2006/relationships/hyperlink" Target="consultantplus://offline/ref=7C4733A995165BC2C0BF2DAC5BCCF48B50F4AD4B4AC91205AE5E453BB5D83A6F5E130E31B36215CDhE32M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7C4733A995165BC2C0BF2DAC5BCCF48B50F4AC4847CB1205AE5E453BB5D83A6F5E130E31B06119hC3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C4733A995165BC2C0BF2DAC5BCCF48B50F4AD4B4AC91205AE5E453BB5D83A6F5E130E31B36215CDhE31M" TargetMode="External"/><Relationship Id="rId17" Type="http://schemas.openxmlformats.org/officeDocument/2006/relationships/hyperlink" Target="consultantplus://offline/ref=7C4733A995165BC2C0BF2DAC5BCCF48B50F4AD4B4AC91205AE5E453BB5D83A6F5E130E31B36215CDhE31M" TargetMode="External"/><Relationship Id="rId25" Type="http://schemas.openxmlformats.org/officeDocument/2006/relationships/hyperlink" Target="consultantplus://offline/ref=7C4733A995165BC2C0BF2DAC5BCCF48B50F4AD4B4AC91205AE5E453BB5D83A6F5E130E31B36215CDhE32M" TargetMode="External"/><Relationship Id="rId33" Type="http://schemas.openxmlformats.org/officeDocument/2006/relationships/hyperlink" Target="consultantplus://offline/ref=7C4733A995165BC2C0BF2DAC5BCCF48B50F4AD4B4AC91205AE5E453BB5D83A6F5E130E31B36215CDhE32M" TargetMode="External"/><Relationship Id="rId38" Type="http://schemas.openxmlformats.org/officeDocument/2006/relationships/hyperlink" Target="consultantplus://offline/ref=7C4733A995165BC2C0BF2DAC5BCCF48B50F4AD4B4AC91205AE5E453BB5D83A6F5E130E31B36215CFhE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8851</Words>
  <Characters>50451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lawyer429-3-03</dc:creator>
  <cp:keywords/>
  <dc:description/>
  <cp:lastModifiedBy>lawyer429-3-03</cp:lastModifiedBy>
  <cp:revision>1</cp:revision>
  <dcterms:created xsi:type="dcterms:W3CDTF">2017-01-17T12:55:00Z</dcterms:created>
  <dcterms:modified xsi:type="dcterms:W3CDTF">2017-01-17T12:56:00Z</dcterms:modified>
</cp:coreProperties>
</file>